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DD" w:rsidRDefault="008136DD" w:rsidP="007261F6">
      <w:pPr>
        <w:rPr>
          <w:b/>
          <w:sz w:val="18"/>
          <w:szCs w:val="18"/>
        </w:rPr>
      </w:pPr>
      <w:r>
        <w:rPr>
          <w:b/>
          <w:noProof/>
          <w:sz w:val="18"/>
          <w:szCs w:val="18"/>
          <w:lang w:eastAsia="en-AU"/>
        </w:rPr>
        <w:drawing>
          <wp:anchor distT="0" distB="0" distL="114300" distR="114300" simplePos="0" relativeHeight="251658240" behindDoc="0" locked="0" layoutInCell="1" allowOverlap="1">
            <wp:simplePos x="0" y="0"/>
            <wp:positionH relativeFrom="margin">
              <wp:posOffset>-914400</wp:posOffset>
            </wp:positionH>
            <wp:positionV relativeFrom="paragraph">
              <wp:posOffset>0</wp:posOffset>
            </wp:positionV>
            <wp:extent cx="7559002" cy="10692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al template cover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02" cy="10692000"/>
                    </a:xfrm>
                    <a:prstGeom prst="rect">
                      <a:avLst/>
                    </a:prstGeom>
                  </pic:spPr>
                </pic:pic>
              </a:graphicData>
            </a:graphic>
            <wp14:sizeRelH relativeFrom="page">
              <wp14:pctWidth>0</wp14:pctWidth>
            </wp14:sizeRelH>
            <wp14:sizeRelV relativeFrom="page">
              <wp14:pctHeight>0</wp14:pctHeight>
            </wp14:sizeRelV>
          </wp:anchor>
        </w:drawing>
      </w:r>
    </w:p>
    <w:p w:rsidR="008136DD" w:rsidRDefault="008136DD">
      <w:pPr>
        <w:rPr>
          <w:b/>
          <w:sz w:val="18"/>
          <w:szCs w:val="18"/>
        </w:rPr>
        <w:sectPr w:rsidR="008136DD" w:rsidSect="008136DD">
          <w:headerReference w:type="even" r:id="rId10"/>
          <w:headerReference w:type="default" r:id="rId11"/>
          <w:footerReference w:type="even" r:id="rId12"/>
          <w:footerReference w:type="default" r:id="rId13"/>
          <w:headerReference w:type="first" r:id="rId14"/>
          <w:footerReference w:type="first" r:id="rId15"/>
          <w:pgSz w:w="11906" w:h="16838"/>
          <w:pgMar w:top="22" w:right="1440" w:bottom="1440" w:left="1440" w:header="1020" w:footer="708" w:gutter="0"/>
          <w:cols w:space="708"/>
          <w:docGrid w:linePitch="360"/>
        </w:sectPr>
      </w:pPr>
    </w:p>
    <w:p w:rsidR="007261F6" w:rsidRPr="003E6F0D" w:rsidRDefault="007261F6" w:rsidP="007261F6">
      <w:pPr>
        <w:rPr>
          <w:b/>
          <w:sz w:val="18"/>
          <w:szCs w:val="18"/>
        </w:rPr>
      </w:pPr>
      <w:r w:rsidRPr="003E6F0D">
        <w:rPr>
          <w:b/>
          <w:sz w:val="18"/>
          <w:szCs w:val="18"/>
        </w:rPr>
        <w:lastRenderedPageBreak/>
        <w:t>©Australian Capital Territory, Canberra 2017</w:t>
      </w:r>
    </w:p>
    <w:p w:rsidR="007261F6" w:rsidRPr="003E6F0D" w:rsidRDefault="007261F6" w:rsidP="007261F6">
      <w:pPr>
        <w:spacing w:after="0"/>
        <w:rPr>
          <w:sz w:val="18"/>
          <w:szCs w:val="18"/>
        </w:rPr>
      </w:pPr>
      <w:r w:rsidRPr="003E6F0D">
        <w:rPr>
          <w:sz w:val="18"/>
          <w:szCs w:val="18"/>
        </w:rPr>
        <w:t>Published by the Environment, Planning and Sustainable Development Directorate, Act Government</w:t>
      </w:r>
    </w:p>
    <w:p w:rsidR="007261F6" w:rsidRDefault="007261F6" w:rsidP="007261F6">
      <w:pPr>
        <w:spacing w:after="0"/>
        <w:rPr>
          <w:sz w:val="18"/>
          <w:szCs w:val="18"/>
        </w:rPr>
      </w:pPr>
      <w:r w:rsidRPr="003E6F0D">
        <w:rPr>
          <w:sz w:val="18"/>
          <w:szCs w:val="18"/>
        </w:rPr>
        <w:t xml:space="preserve">Website: </w:t>
      </w:r>
      <w:r w:rsidRPr="00F07F47">
        <w:rPr>
          <w:sz w:val="18"/>
          <w:szCs w:val="18"/>
        </w:rPr>
        <w:t>www.environment.act.gov.au</w:t>
      </w:r>
    </w:p>
    <w:p w:rsidR="007261F6" w:rsidRDefault="007261F6" w:rsidP="007261F6">
      <w:pPr>
        <w:spacing w:after="0"/>
        <w:rPr>
          <w:sz w:val="18"/>
          <w:szCs w:val="18"/>
        </w:rPr>
      </w:pPr>
    </w:p>
    <w:p w:rsidR="007261F6" w:rsidRDefault="007261F6" w:rsidP="007261F6">
      <w:pPr>
        <w:spacing w:after="0"/>
        <w:rPr>
          <w:b/>
          <w:sz w:val="18"/>
          <w:szCs w:val="18"/>
        </w:rPr>
      </w:pPr>
      <w:r>
        <w:rPr>
          <w:b/>
          <w:sz w:val="18"/>
          <w:szCs w:val="18"/>
        </w:rPr>
        <w:t>The publication should be cited as</w:t>
      </w:r>
    </w:p>
    <w:p w:rsidR="007261F6" w:rsidRDefault="007261F6" w:rsidP="007261F6">
      <w:pPr>
        <w:spacing w:after="0"/>
        <w:rPr>
          <w:sz w:val="18"/>
          <w:szCs w:val="18"/>
        </w:rPr>
      </w:pPr>
      <w:r>
        <w:rPr>
          <w:sz w:val="18"/>
          <w:szCs w:val="18"/>
        </w:rPr>
        <w:t>ACT Government 2017. Conservator Guidelines for the Translocation of Native Flora and Fauna in the ACT. Environment, Planning and Sustainable Development Directorate, ACT Government, Canberra.</w:t>
      </w:r>
    </w:p>
    <w:p w:rsidR="007261F6" w:rsidRDefault="007261F6" w:rsidP="007261F6">
      <w:pPr>
        <w:spacing w:after="0"/>
        <w:rPr>
          <w:sz w:val="18"/>
          <w:szCs w:val="18"/>
        </w:rPr>
      </w:pPr>
    </w:p>
    <w:p w:rsidR="007261F6" w:rsidRPr="003E6F0D" w:rsidRDefault="007261F6" w:rsidP="007261F6">
      <w:pPr>
        <w:spacing w:after="0"/>
        <w:rPr>
          <w:b/>
          <w:sz w:val="18"/>
          <w:szCs w:val="18"/>
        </w:rPr>
      </w:pPr>
      <w:r w:rsidRPr="003E6F0D">
        <w:rPr>
          <w:b/>
          <w:sz w:val="18"/>
          <w:szCs w:val="18"/>
        </w:rPr>
        <w:t>Disclaimer</w:t>
      </w:r>
    </w:p>
    <w:p w:rsidR="007261F6" w:rsidRDefault="007261F6" w:rsidP="007261F6">
      <w:pPr>
        <w:spacing w:after="0"/>
        <w:rPr>
          <w:sz w:val="18"/>
          <w:szCs w:val="18"/>
        </w:rPr>
      </w:pPr>
      <w:r w:rsidRPr="003E6F0D">
        <w:rPr>
          <w:sz w:val="18"/>
          <w:szCs w:val="18"/>
        </w:rPr>
        <w:t>This document is not a legal instrument.</w:t>
      </w:r>
    </w:p>
    <w:p w:rsidR="007261F6" w:rsidRDefault="007261F6" w:rsidP="007261F6">
      <w:pPr>
        <w:spacing w:after="0"/>
        <w:rPr>
          <w:sz w:val="18"/>
          <w:szCs w:val="18"/>
        </w:rPr>
      </w:pPr>
      <w:r>
        <w:rPr>
          <w:sz w:val="18"/>
          <w:szCs w:val="18"/>
        </w:rPr>
        <w:t xml:space="preserve">The </w:t>
      </w:r>
      <w:r>
        <w:rPr>
          <w:i/>
          <w:sz w:val="18"/>
          <w:szCs w:val="18"/>
        </w:rPr>
        <w:t xml:space="preserve">Nature Conservation (Translocation of Native Flora and Fauna) Conservator Guidelines 2017 </w:t>
      </w:r>
      <w:r w:rsidRPr="003E6F0D">
        <w:rPr>
          <w:sz w:val="18"/>
          <w:szCs w:val="18"/>
        </w:rPr>
        <w:t>notifiable instrument</w:t>
      </w:r>
      <w:r>
        <w:rPr>
          <w:i/>
          <w:sz w:val="18"/>
          <w:szCs w:val="18"/>
        </w:rPr>
        <w:t xml:space="preserve"> </w:t>
      </w:r>
      <w:r>
        <w:rPr>
          <w:sz w:val="18"/>
          <w:szCs w:val="18"/>
        </w:rPr>
        <w:t xml:space="preserve">can be found on the ACT Legislation Register. </w:t>
      </w:r>
    </w:p>
    <w:p w:rsidR="007261F6" w:rsidRPr="003E6F0D" w:rsidRDefault="007261F6" w:rsidP="007261F6">
      <w:pPr>
        <w:pStyle w:val="Default"/>
        <w:rPr>
          <w:rFonts w:asciiTheme="minorHAnsi" w:hAnsiTheme="minorHAnsi"/>
          <w:b/>
          <w:bCs/>
          <w:sz w:val="18"/>
          <w:szCs w:val="18"/>
        </w:rPr>
      </w:pPr>
    </w:p>
    <w:p w:rsidR="007261F6" w:rsidRPr="003E6F0D" w:rsidRDefault="007261F6" w:rsidP="007261F6">
      <w:pPr>
        <w:pStyle w:val="Default"/>
        <w:rPr>
          <w:rFonts w:asciiTheme="minorHAnsi" w:hAnsiTheme="minorHAnsi"/>
          <w:sz w:val="18"/>
          <w:szCs w:val="18"/>
        </w:rPr>
      </w:pPr>
      <w:r w:rsidRPr="003E6F0D">
        <w:rPr>
          <w:rFonts w:asciiTheme="minorHAnsi" w:hAnsiTheme="minorHAnsi"/>
          <w:b/>
          <w:bCs/>
          <w:sz w:val="18"/>
          <w:szCs w:val="18"/>
        </w:rPr>
        <w:t xml:space="preserve">Accessibility </w:t>
      </w:r>
    </w:p>
    <w:p w:rsidR="007261F6" w:rsidRDefault="007261F6" w:rsidP="007261F6">
      <w:pPr>
        <w:spacing w:after="0"/>
        <w:rPr>
          <w:sz w:val="18"/>
          <w:szCs w:val="18"/>
        </w:rPr>
      </w:pPr>
      <w:r w:rsidRPr="003E6F0D">
        <w:rPr>
          <w:sz w:val="18"/>
          <w:szCs w:val="18"/>
        </w:rPr>
        <w:t xml:space="preserve">The ACT Government is committed to making its information, services, events and venues as accessible as possible. If you have difficulty reading a standard printed document and would like to receive this publication in an alternative format, such as large print, please phone Access Canberra on 13 22 81 or email the Environment, Planning and Sustainable Development Directorate at epd_communications@act.gov.au. If English is not your first language and you require a translating and interpreting </w:t>
      </w:r>
      <w:r>
        <w:rPr>
          <w:sz w:val="18"/>
          <w:szCs w:val="18"/>
        </w:rPr>
        <w:t>service, please phone 13 14 50.</w:t>
      </w:r>
    </w:p>
    <w:p w:rsidR="007261F6" w:rsidRPr="003E6F0D" w:rsidRDefault="007261F6" w:rsidP="007261F6">
      <w:pPr>
        <w:spacing w:after="0"/>
        <w:rPr>
          <w:sz w:val="18"/>
          <w:szCs w:val="18"/>
        </w:rPr>
      </w:pPr>
    </w:p>
    <w:p w:rsidR="007261F6" w:rsidRDefault="007261F6" w:rsidP="007261F6">
      <w:pPr>
        <w:spacing w:after="0"/>
        <w:rPr>
          <w:sz w:val="18"/>
          <w:szCs w:val="18"/>
        </w:rPr>
      </w:pPr>
      <w:r w:rsidRPr="003E6F0D">
        <w:rPr>
          <w:sz w:val="18"/>
          <w:szCs w:val="18"/>
        </w:rPr>
        <w:t>If you are deaf, or have a speech or hearing impairment, and need the teletypewriter service, please phone 13 36 77 and ask for Access Canberra on 13 22 81. For speak and listen users, please phone 1300 555 727 and ask for Access Canberra on 13 22 81. For more information on these services visit the National Relay Service website.</w:t>
      </w:r>
    </w:p>
    <w:p w:rsidR="007261F6" w:rsidRDefault="007261F6" w:rsidP="007261F6">
      <w:pPr>
        <w:spacing w:after="0"/>
        <w:rPr>
          <w:sz w:val="18"/>
          <w:szCs w:val="18"/>
        </w:rPr>
      </w:pPr>
    </w:p>
    <w:p w:rsidR="007261F6" w:rsidRPr="00F07F47" w:rsidRDefault="007261F6" w:rsidP="007261F6">
      <w:pPr>
        <w:spacing w:after="0"/>
        <w:rPr>
          <w:b/>
          <w:sz w:val="18"/>
          <w:szCs w:val="18"/>
        </w:rPr>
      </w:pPr>
      <w:r w:rsidRPr="00F07F47">
        <w:rPr>
          <w:b/>
          <w:sz w:val="18"/>
          <w:szCs w:val="18"/>
        </w:rPr>
        <w:t>Front Cover</w:t>
      </w:r>
    </w:p>
    <w:p w:rsidR="007261F6" w:rsidRPr="0085518C" w:rsidRDefault="0085518C" w:rsidP="0085518C">
      <w:pPr>
        <w:spacing w:after="0"/>
        <w:rPr>
          <w:sz w:val="18"/>
          <w:szCs w:val="18"/>
        </w:rPr>
      </w:pPr>
      <w:r>
        <w:rPr>
          <w:sz w:val="18"/>
          <w:szCs w:val="18"/>
        </w:rPr>
        <w:t>Corroboree frog</w:t>
      </w:r>
      <w:r w:rsidR="007261F6">
        <w:rPr>
          <w:sz w:val="18"/>
          <w:szCs w:val="18"/>
        </w:rPr>
        <w:t xml:space="preserve"> (</w:t>
      </w:r>
      <w:r>
        <w:rPr>
          <w:sz w:val="18"/>
          <w:szCs w:val="18"/>
        </w:rPr>
        <w:t>M. Evans</w:t>
      </w:r>
      <w:r w:rsidR="007261F6">
        <w:rPr>
          <w:sz w:val="18"/>
          <w:szCs w:val="18"/>
        </w:rPr>
        <w:t xml:space="preserve">, ACT Government), </w:t>
      </w:r>
      <w:r>
        <w:rPr>
          <w:sz w:val="18"/>
          <w:szCs w:val="18"/>
        </w:rPr>
        <w:t>Button wrinklewort</w:t>
      </w:r>
      <w:r w:rsidR="007261F6">
        <w:rPr>
          <w:sz w:val="18"/>
          <w:szCs w:val="18"/>
        </w:rPr>
        <w:t xml:space="preserve"> </w:t>
      </w:r>
      <w:r>
        <w:rPr>
          <w:sz w:val="18"/>
          <w:szCs w:val="18"/>
        </w:rPr>
        <w:t>(</w:t>
      </w:r>
      <w:r w:rsidR="007261F6">
        <w:rPr>
          <w:sz w:val="18"/>
          <w:szCs w:val="18"/>
        </w:rPr>
        <w:t>ACT Government).</w:t>
      </w:r>
    </w:p>
    <w:p w:rsidR="007261F6" w:rsidRDefault="007261F6">
      <w:r>
        <w:br w:type="page"/>
      </w:r>
    </w:p>
    <w:p w:rsidR="0085518C" w:rsidRPr="00A610CD" w:rsidRDefault="0085518C" w:rsidP="0085518C">
      <w:pPr>
        <w:spacing w:line="276" w:lineRule="auto"/>
        <w:jc w:val="center"/>
        <w:rPr>
          <w:sz w:val="32"/>
          <w:szCs w:val="32"/>
        </w:rPr>
      </w:pPr>
    </w:p>
    <w:p w:rsidR="0085518C" w:rsidRPr="00A610CD" w:rsidRDefault="0085518C" w:rsidP="0085518C">
      <w:pPr>
        <w:spacing w:line="276" w:lineRule="auto"/>
        <w:jc w:val="center"/>
        <w:rPr>
          <w:sz w:val="32"/>
          <w:szCs w:val="32"/>
        </w:rPr>
      </w:pPr>
    </w:p>
    <w:p w:rsidR="0085518C" w:rsidRPr="00B330B1" w:rsidRDefault="0085518C" w:rsidP="00B330B1">
      <w:pPr>
        <w:pStyle w:val="Title"/>
      </w:pPr>
      <w:r w:rsidRPr="00B330B1">
        <w:t>Conservator Guidelines for the Translocation of Native Flora and Fauna in the ACT</w:t>
      </w:r>
    </w:p>
    <w:p w:rsidR="0085518C" w:rsidRPr="00A610CD" w:rsidRDefault="0085518C" w:rsidP="0085518C">
      <w:pPr>
        <w:spacing w:line="276" w:lineRule="auto"/>
        <w:jc w:val="center"/>
        <w:rPr>
          <w:b/>
          <w:sz w:val="32"/>
          <w:szCs w:val="32"/>
        </w:rPr>
      </w:pPr>
    </w:p>
    <w:p w:rsidR="0085518C" w:rsidRPr="00B330B1" w:rsidRDefault="0085518C" w:rsidP="00B330B1">
      <w:pPr>
        <w:pStyle w:val="Subtitle"/>
        <w:numPr>
          <w:ilvl w:val="0"/>
          <w:numId w:val="0"/>
        </w:numPr>
      </w:pPr>
      <w:r w:rsidRPr="00B330B1">
        <w:t>Translocation Proposal Template</w:t>
      </w:r>
    </w:p>
    <w:p w:rsidR="0085518C" w:rsidRDefault="0085518C" w:rsidP="0085518C">
      <w:pPr>
        <w:spacing w:after="0" w:line="276" w:lineRule="auto"/>
        <w:jc w:val="center"/>
      </w:pPr>
      <w:r>
        <w:t>Conservator of Flora and Fauna</w:t>
      </w:r>
    </w:p>
    <w:p w:rsidR="0085518C" w:rsidRDefault="0085518C" w:rsidP="0085518C">
      <w:pPr>
        <w:spacing w:after="0" w:line="276" w:lineRule="auto"/>
        <w:jc w:val="center"/>
      </w:pPr>
      <w:r>
        <w:t>Environment Division</w:t>
      </w:r>
    </w:p>
    <w:p w:rsidR="0085518C" w:rsidRDefault="0085518C" w:rsidP="0085518C">
      <w:pPr>
        <w:spacing w:after="0" w:line="276" w:lineRule="auto"/>
        <w:jc w:val="center"/>
      </w:pPr>
      <w:r>
        <w:t>Environment, Planning and Sustainable Development Directorate</w:t>
      </w:r>
    </w:p>
    <w:p w:rsidR="0085518C" w:rsidRDefault="0085518C" w:rsidP="0085518C">
      <w:pPr>
        <w:spacing w:after="0" w:line="276" w:lineRule="auto"/>
        <w:jc w:val="center"/>
      </w:pPr>
      <w:r>
        <w:t>ACT Government</w:t>
      </w:r>
    </w:p>
    <w:p w:rsidR="0085518C" w:rsidRDefault="0085518C" w:rsidP="0085518C">
      <w:pPr>
        <w:spacing w:line="276" w:lineRule="auto"/>
        <w:jc w:val="center"/>
      </w:pPr>
    </w:p>
    <w:p w:rsidR="008136DD" w:rsidRPr="008136DD" w:rsidRDefault="0085518C" w:rsidP="008136DD">
      <w:pPr>
        <w:jc w:val="center"/>
        <w:sectPr w:rsidR="008136DD" w:rsidRPr="008136DD" w:rsidSect="008136DD">
          <w:footerReference w:type="default" r:id="rId16"/>
          <w:pgSz w:w="11906" w:h="16838"/>
          <w:pgMar w:top="1440" w:right="1440" w:bottom="1440" w:left="1440" w:header="1020" w:footer="708" w:gutter="0"/>
          <w:pgNumType w:fmt="lowerRoman" w:start="1"/>
          <w:cols w:space="708"/>
          <w:docGrid w:linePitch="360"/>
        </w:sectPr>
      </w:pPr>
      <w:r w:rsidRPr="00A610CD">
        <w:t>December 2017</w:t>
      </w:r>
    </w:p>
    <w:p w:rsidR="00CE7F94" w:rsidRPr="00CE7F94" w:rsidRDefault="00CE7F94" w:rsidP="00CE7F94">
      <w:r w:rsidRPr="00CE7F94">
        <w:lastRenderedPageBreak/>
        <w:t>This template is intended as a flexible, optional guide to indicate some of the information a proponent might provide in seeking approval from the Conservator. Depending on the translocation, information listed here may not be exhaustive, nor may all of it be relevant or known at the time or writing.</w:t>
      </w:r>
    </w:p>
    <w:p w:rsidR="00CE7F94" w:rsidRPr="00CE7F94" w:rsidRDefault="00CE7F94" w:rsidP="00CE7F94">
      <w:r w:rsidRPr="00CE7F94">
        <w:t xml:space="preserve">Therefore a proposal should be reflective of the </w:t>
      </w:r>
      <w:r>
        <w:t xml:space="preserve">scope, type and risks associated with a translocation. A proposal submitted to the Conservator of Flora and Fauna should be consisted with the </w:t>
      </w:r>
      <w:r>
        <w:rPr>
          <w:i/>
        </w:rPr>
        <w:t>Conservator Guidelines for the Translocation of Native Flora and Fauna in the ACT</w:t>
      </w:r>
      <w:r>
        <w:t xml:space="preserve">. </w:t>
      </w:r>
    </w:p>
    <w:p w:rsidR="00CE7F94" w:rsidRDefault="00CE7F94" w:rsidP="00CE7F94">
      <w:r w:rsidRPr="00CE7F94">
        <w:t xml:space="preserve">Further information can be found on the Environment, Planning and Sustainable </w:t>
      </w:r>
      <w:r>
        <w:t xml:space="preserve">Development Directorate website: </w:t>
      </w:r>
      <w:r w:rsidRPr="00CE7F94">
        <w:t>www.environment.act.gov.au</w:t>
      </w:r>
      <w:r>
        <w:t>.</w:t>
      </w:r>
    </w:p>
    <w:tbl>
      <w:tblPr>
        <w:tblStyle w:val="TableGrid"/>
        <w:tblW w:w="9226" w:type="dxa"/>
        <w:tblBorders>
          <w:top w:val="single" w:sz="4" w:space="0" w:color="00A99D"/>
          <w:left w:val="single" w:sz="4" w:space="0" w:color="00A99D"/>
          <w:bottom w:val="single" w:sz="4" w:space="0" w:color="00A99D"/>
          <w:right w:val="single" w:sz="4" w:space="0" w:color="00A99D"/>
          <w:insideH w:val="single" w:sz="4" w:space="0" w:color="00A99D"/>
          <w:insideV w:val="single" w:sz="4" w:space="0" w:color="00A99D"/>
        </w:tblBorders>
        <w:tblLook w:val="04A0" w:firstRow="1" w:lastRow="0" w:firstColumn="1" w:lastColumn="0" w:noHBand="0" w:noVBand="1"/>
        <w:tblDescription w:val="A flexible, optional guide to indicate some of the information you might provide when seeking approval from the Conservator."/>
      </w:tblPr>
      <w:tblGrid>
        <w:gridCol w:w="4957"/>
        <w:gridCol w:w="4269"/>
      </w:tblGrid>
      <w:tr w:rsidR="007261F6" w:rsidTr="007261F6">
        <w:tc>
          <w:tcPr>
            <w:tcW w:w="9226" w:type="dxa"/>
            <w:gridSpan w:val="2"/>
            <w:tcBorders>
              <w:bottom w:val="single" w:sz="18" w:space="0" w:color="00A99D"/>
            </w:tcBorders>
            <w:shd w:val="clear" w:color="auto" w:fill="00A99D"/>
          </w:tcPr>
          <w:p w:rsidR="007261F6" w:rsidRPr="007261F6" w:rsidRDefault="007261F6" w:rsidP="00CE7F94">
            <w:pPr>
              <w:jc w:val="center"/>
              <w:rPr>
                <w:rFonts w:asciiTheme="majorHAnsi" w:hAnsiTheme="majorHAnsi"/>
                <w:color w:val="FFFFFF" w:themeColor="background1"/>
                <w:sz w:val="32"/>
                <w:szCs w:val="32"/>
              </w:rPr>
            </w:pPr>
            <w:bookmarkStart w:id="0" w:name="_GoBack"/>
            <w:r w:rsidRPr="007261F6">
              <w:rPr>
                <w:rFonts w:asciiTheme="majorHAnsi" w:hAnsiTheme="majorHAnsi"/>
                <w:color w:val="FFFFFF" w:themeColor="background1"/>
                <w:sz w:val="32"/>
                <w:szCs w:val="32"/>
              </w:rPr>
              <w:t>Translocation Proposal Template</w:t>
            </w:r>
          </w:p>
        </w:tc>
      </w:tr>
      <w:tr w:rsidR="007261F6" w:rsidTr="00F939BA">
        <w:tc>
          <w:tcPr>
            <w:tcW w:w="9226" w:type="dxa"/>
            <w:gridSpan w:val="2"/>
            <w:tcBorders>
              <w:top w:val="single" w:sz="18" w:space="0" w:color="00A99D"/>
              <w:bottom w:val="single" w:sz="18" w:space="0" w:color="00A99D"/>
            </w:tcBorders>
            <w:shd w:val="clear" w:color="auto" w:fill="EDEDED" w:themeFill="accent3" w:themeFillTint="33"/>
          </w:tcPr>
          <w:p w:rsidR="007261F6" w:rsidRDefault="007261F6" w:rsidP="007261F6">
            <w:pPr>
              <w:rPr>
                <w:rFonts w:asciiTheme="majorHAnsi" w:hAnsiTheme="majorHAnsi"/>
                <w:color w:val="00A99D"/>
                <w:sz w:val="32"/>
                <w:szCs w:val="32"/>
              </w:rPr>
            </w:pPr>
            <w:r>
              <w:rPr>
                <w:rFonts w:asciiTheme="majorHAnsi" w:hAnsiTheme="majorHAnsi"/>
                <w:color w:val="00A99D"/>
                <w:sz w:val="32"/>
                <w:szCs w:val="32"/>
              </w:rPr>
              <w:t>Project details</w:t>
            </w:r>
          </w:p>
        </w:tc>
      </w:tr>
      <w:tr w:rsidR="007261F6" w:rsidTr="000165B8">
        <w:trPr>
          <w:trHeight w:val="397"/>
        </w:trPr>
        <w:tc>
          <w:tcPr>
            <w:tcW w:w="4957" w:type="dxa"/>
            <w:tcBorders>
              <w:top w:val="single" w:sz="18" w:space="0" w:color="00A99D"/>
            </w:tcBorders>
          </w:tcPr>
          <w:p w:rsidR="007261F6" w:rsidRPr="007261F6" w:rsidRDefault="007261F6" w:rsidP="00DB247C">
            <w:pPr>
              <w:rPr>
                <w:b/>
              </w:rPr>
            </w:pPr>
            <w:r>
              <w:rPr>
                <w:b/>
              </w:rPr>
              <w:t>Project Title</w:t>
            </w:r>
          </w:p>
        </w:tc>
        <w:tc>
          <w:tcPr>
            <w:tcW w:w="4269" w:type="dxa"/>
            <w:tcBorders>
              <w:top w:val="single" w:sz="18" w:space="0" w:color="00A99D"/>
            </w:tcBorders>
          </w:tcPr>
          <w:p w:rsidR="007261F6" w:rsidRPr="000165B8" w:rsidRDefault="00DB247C" w:rsidP="000165B8">
            <w:pPr>
              <w:spacing w:line="276" w:lineRule="auto"/>
              <w:rPr>
                <w:i/>
                <w:sz w:val="20"/>
                <w:szCs w:val="20"/>
              </w:rPr>
            </w:pPr>
            <w:r w:rsidRPr="000165B8">
              <w:rPr>
                <w:sz w:val="20"/>
                <w:szCs w:val="20"/>
              </w:rPr>
              <w:t xml:space="preserve">For example, </w:t>
            </w:r>
            <w:r w:rsidRPr="000165B8">
              <w:rPr>
                <w:i/>
                <w:sz w:val="20"/>
                <w:szCs w:val="20"/>
              </w:rPr>
              <w:t>Translocation of [species name] to [release location] from [source location].</w:t>
            </w:r>
          </w:p>
        </w:tc>
      </w:tr>
      <w:tr w:rsidR="007261F6" w:rsidTr="000165B8">
        <w:trPr>
          <w:trHeight w:val="397"/>
        </w:trPr>
        <w:tc>
          <w:tcPr>
            <w:tcW w:w="4957" w:type="dxa"/>
          </w:tcPr>
          <w:p w:rsidR="007261F6" w:rsidRPr="007261F6" w:rsidRDefault="007261F6" w:rsidP="00DB247C">
            <w:pPr>
              <w:rPr>
                <w:b/>
              </w:rPr>
            </w:pPr>
            <w:r>
              <w:rPr>
                <w:b/>
              </w:rPr>
              <w:t>Proposal number</w:t>
            </w:r>
          </w:p>
        </w:tc>
        <w:tc>
          <w:tcPr>
            <w:tcW w:w="4269" w:type="dxa"/>
          </w:tcPr>
          <w:p w:rsidR="007261F6" w:rsidRPr="000165B8" w:rsidRDefault="00AA1C3F" w:rsidP="000165B8">
            <w:pPr>
              <w:spacing w:line="276" w:lineRule="auto"/>
              <w:rPr>
                <w:sz w:val="20"/>
                <w:szCs w:val="20"/>
              </w:rPr>
            </w:pPr>
            <w:r w:rsidRPr="000165B8">
              <w:rPr>
                <w:sz w:val="20"/>
                <w:szCs w:val="20"/>
              </w:rPr>
              <w:t>If relevant.</w:t>
            </w:r>
          </w:p>
        </w:tc>
      </w:tr>
      <w:tr w:rsidR="007261F6" w:rsidTr="000165B8">
        <w:trPr>
          <w:trHeight w:val="397"/>
        </w:trPr>
        <w:tc>
          <w:tcPr>
            <w:tcW w:w="4957" w:type="dxa"/>
          </w:tcPr>
          <w:p w:rsidR="007261F6" w:rsidRPr="007261F6" w:rsidRDefault="007261F6" w:rsidP="00DB247C">
            <w:pPr>
              <w:rPr>
                <w:b/>
              </w:rPr>
            </w:pPr>
            <w:r>
              <w:rPr>
                <w:b/>
              </w:rPr>
              <w:t>Primary proponent name and organisation</w:t>
            </w:r>
          </w:p>
        </w:tc>
        <w:tc>
          <w:tcPr>
            <w:tcW w:w="4269" w:type="dxa"/>
          </w:tcPr>
          <w:p w:rsidR="007261F6" w:rsidRPr="000165B8" w:rsidRDefault="00DB247C" w:rsidP="000165B8">
            <w:pPr>
              <w:spacing w:line="276" w:lineRule="auto"/>
              <w:rPr>
                <w:sz w:val="20"/>
                <w:szCs w:val="20"/>
              </w:rPr>
            </w:pPr>
            <w:r w:rsidRPr="000165B8">
              <w:rPr>
                <w:sz w:val="20"/>
                <w:szCs w:val="20"/>
              </w:rPr>
              <w:t>Provide name and contact details</w:t>
            </w:r>
            <w:r w:rsidR="00AA1C3F" w:rsidRPr="000165B8">
              <w:rPr>
                <w:sz w:val="20"/>
                <w:szCs w:val="20"/>
              </w:rPr>
              <w:t>.</w:t>
            </w:r>
          </w:p>
        </w:tc>
      </w:tr>
      <w:tr w:rsidR="007261F6" w:rsidTr="000165B8">
        <w:trPr>
          <w:trHeight w:val="397"/>
        </w:trPr>
        <w:tc>
          <w:tcPr>
            <w:tcW w:w="4957" w:type="dxa"/>
          </w:tcPr>
          <w:p w:rsidR="007261F6" w:rsidRPr="007261F6" w:rsidRDefault="007261F6" w:rsidP="00DB247C">
            <w:pPr>
              <w:rPr>
                <w:b/>
              </w:rPr>
            </w:pPr>
            <w:r>
              <w:rPr>
                <w:b/>
              </w:rPr>
              <w:t>Partner/contributing organisation/s</w:t>
            </w:r>
          </w:p>
        </w:tc>
        <w:tc>
          <w:tcPr>
            <w:tcW w:w="4269" w:type="dxa"/>
          </w:tcPr>
          <w:p w:rsidR="007261F6" w:rsidRPr="000165B8" w:rsidRDefault="00DB247C" w:rsidP="000165B8">
            <w:pPr>
              <w:spacing w:line="276" w:lineRule="auto"/>
              <w:rPr>
                <w:sz w:val="20"/>
                <w:szCs w:val="20"/>
              </w:rPr>
            </w:pPr>
            <w:r w:rsidRPr="000165B8">
              <w:rPr>
                <w:sz w:val="20"/>
                <w:szCs w:val="20"/>
              </w:rPr>
              <w:t xml:space="preserve">Provide names </w:t>
            </w:r>
            <w:r w:rsidR="00AA1C3F" w:rsidRPr="000165B8">
              <w:rPr>
                <w:sz w:val="20"/>
                <w:szCs w:val="20"/>
              </w:rPr>
              <w:t>and contact</w:t>
            </w:r>
            <w:r w:rsidRPr="000165B8">
              <w:rPr>
                <w:sz w:val="20"/>
                <w:szCs w:val="20"/>
              </w:rPr>
              <w:t xml:space="preserve"> details</w:t>
            </w:r>
            <w:r w:rsidR="00AA1C3F" w:rsidRPr="000165B8">
              <w:rPr>
                <w:sz w:val="20"/>
                <w:szCs w:val="20"/>
              </w:rPr>
              <w:t>.</w:t>
            </w:r>
          </w:p>
        </w:tc>
      </w:tr>
      <w:tr w:rsidR="007261F6" w:rsidTr="000165B8">
        <w:trPr>
          <w:trHeight w:val="397"/>
        </w:trPr>
        <w:tc>
          <w:tcPr>
            <w:tcW w:w="4957" w:type="dxa"/>
          </w:tcPr>
          <w:p w:rsidR="007261F6" w:rsidRPr="007261F6" w:rsidRDefault="007261F6" w:rsidP="00DB247C">
            <w:pPr>
              <w:rPr>
                <w:b/>
              </w:rPr>
            </w:pPr>
            <w:r>
              <w:rPr>
                <w:b/>
              </w:rPr>
              <w:t>Animal Ethics Committee</w:t>
            </w:r>
          </w:p>
        </w:tc>
        <w:tc>
          <w:tcPr>
            <w:tcW w:w="4269" w:type="dxa"/>
          </w:tcPr>
          <w:p w:rsidR="007261F6" w:rsidRPr="000165B8" w:rsidRDefault="00DB247C" w:rsidP="000165B8">
            <w:pPr>
              <w:spacing w:line="276" w:lineRule="auto"/>
              <w:rPr>
                <w:sz w:val="20"/>
                <w:szCs w:val="20"/>
              </w:rPr>
            </w:pPr>
            <w:r w:rsidRPr="000165B8">
              <w:rPr>
                <w:sz w:val="20"/>
                <w:szCs w:val="20"/>
              </w:rPr>
              <w:t>If approval is required from an AEC, provide the details around this and any relevant conditions.</w:t>
            </w:r>
          </w:p>
        </w:tc>
      </w:tr>
      <w:tr w:rsidR="007261F6" w:rsidTr="000165B8">
        <w:trPr>
          <w:trHeight w:val="397"/>
        </w:trPr>
        <w:tc>
          <w:tcPr>
            <w:tcW w:w="4957" w:type="dxa"/>
          </w:tcPr>
          <w:p w:rsidR="007261F6" w:rsidRPr="007261F6" w:rsidRDefault="007261F6" w:rsidP="00DB247C">
            <w:pPr>
              <w:rPr>
                <w:b/>
              </w:rPr>
            </w:pPr>
            <w:r>
              <w:rPr>
                <w:b/>
              </w:rPr>
              <w:t>Translocation team</w:t>
            </w:r>
          </w:p>
        </w:tc>
        <w:tc>
          <w:tcPr>
            <w:tcW w:w="4269" w:type="dxa"/>
          </w:tcPr>
          <w:p w:rsidR="00AA1C3F" w:rsidRPr="000165B8" w:rsidRDefault="00AA1C3F" w:rsidP="000165B8">
            <w:pPr>
              <w:spacing w:line="276" w:lineRule="auto"/>
              <w:rPr>
                <w:sz w:val="20"/>
                <w:szCs w:val="20"/>
              </w:rPr>
            </w:pPr>
            <w:r w:rsidRPr="000165B8">
              <w:rPr>
                <w:sz w:val="20"/>
                <w:szCs w:val="20"/>
              </w:rPr>
              <w:t>Provide the details of the main translocation team members including their role, skills, qualifications and expertise.</w:t>
            </w:r>
          </w:p>
        </w:tc>
      </w:tr>
      <w:tr w:rsidR="007261F6" w:rsidTr="000165B8">
        <w:trPr>
          <w:trHeight w:val="397"/>
        </w:trPr>
        <w:tc>
          <w:tcPr>
            <w:tcW w:w="4957" w:type="dxa"/>
          </w:tcPr>
          <w:p w:rsidR="007261F6" w:rsidRPr="007261F6" w:rsidRDefault="007261F6" w:rsidP="00DB247C">
            <w:pPr>
              <w:rPr>
                <w:b/>
              </w:rPr>
            </w:pPr>
            <w:r>
              <w:rPr>
                <w:b/>
              </w:rPr>
              <w:t>Species name</w:t>
            </w:r>
          </w:p>
        </w:tc>
        <w:tc>
          <w:tcPr>
            <w:tcW w:w="4269" w:type="dxa"/>
          </w:tcPr>
          <w:p w:rsidR="007261F6" w:rsidRPr="000165B8" w:rsidRDefault="00AA1C3F" w:rsidP="000165B8">
            <w:pPr>
              <w:spacing w:line="276" w:lineRule="auto"/>
              <w:rPr>
                <w:sz w:val="20"/>
                <w:szCs w:val="20"/>
              </w:rPr>
            </w:pPr>
            <w:r w:rsidRPr="000165B8">
              <w:rPr>
                <w:sz w:val="20"/>
                <w:szCs w:val="20"/>
              </w:rPr>
              <w:t>Scientific and common names.</w:t>
            </w:r>
          </w:p>
        </w:tc>
      </w:tr>
      <w:tr w:rsidR="007261F6" w:rsidTr="000165B8">
        <w:trPr>
          <w:trHeight w:val="397"/>
        </w:trPr>
        <w:tc>
          <w:tcPr>
            <w:tcW w:w="4957" w:type="dxa"/>
          </w:tcPr>
          <w:p w:rsidR="007261F6" w:rsidRPr="007261F6" w:rsidRDefault="007261F6" w:rsidP="00DB247C">
            <w:pPr>
              <w:rPr>
                <w:b/>
              </w:rPr>
            </w:pPr>
            <w:r>
              <w:rPr>
                <w:b/>
              </w:rPr>
              <w:t>Species conservation status</w:t>
            </w:r>
          </w:p>
        </w:tc>
        <w:tc>
          <w:tcPr>
            <w:tcW w:w="4269" w:type="dxa"/>
          </w:tcPr>
          <w:p w:rsidR="007261F6" w:rsidRPr="000165B8" w:rsidRDefault="00AA1C3F" w:rsidP="000165B8">
            <w:pPr>
              <w:spacing w:line="276" w:lineRule="auto"/>
              <w:rPr>
                <w:sz w:val="20"/>
                <w:szCs w:val="20"/>
              </w:rPr>
            </w:pPr>
            <w:r w:rsidRPr="000165B8">
              <w:rPr>
                <w:sz w:val="20"/>
                <w:szCs w:val="20"/>
              </w:rPr>
              <w:t>State, Commonwealth and International where relevant.</w:t>
            </w:r>
          </w:p>
        </w:tc>
      </w:tr>
      <w:tr w:rsidR="00AA1C3F" w:rsidTr="000165B8">
        <w:trPr>
          <w:trHeight w:val="397"/>
        </w:trPr>
        <w:tc>
          <w:tcPr>
            <w:tcW w:w="4957" w:type="dxa"/>
          </w:tcPr>
          <w:p w:rsidR="00AA1C3F" w:rsidRPr="007261F6" w:rsidRDefault="00AA1C3F" w:rsidP="00DB247C">
            <w:pPr>
              <w:rPr>
                <w:b/>
              </w:rPr>
            </w:pPr>
            <w:r>
              <w:rPr>
                <w:b/>
              </w:rPr>
              <w:t>Source location</w:t>
            </w:r>
          </w:p>
        </w:tc>
        <w:tc>
          <w:tcPr>
            <w:tcW w:w="4269" w:type="dxa"/>
            <w:vMerge w:val="restart"/>
            <w:vAlign w:val="center"/>
          </w:tcPr>
          <w:p w:rsidR="00AA1C3F" w:rsidRPr="000165B8" w:rsidRDefault="00AA1C3F" w:rsidP="000165B8">
            <w:pPr>
              <w:spacing w:line="276" w:lineRule="auto"/>
              <w:rPr>
                <w:sz w:val="20"/>
                <w:szCs w:val="20"/>
              </w:rPr>
            </w:pPr>
            <w:r w:rsidRPr="000165B8">
              <w:rPr>
                <w:sz w:val="20"/>
                <w:szCs w:val="20"/>
              </w:rPr>
              <w:t>It may be useful to provide coordinates, maps, GPS locations, land tenure etc.</w:t>
            </w:r>
          </w:p>
        </w:tc>
      </w:tr>
      <w:tr w:rsidR="00AA1C3F" w:rsidTr="000165B8">
        <w:trPr>
          <w:trHeight w:val="397"/>
        </w:trPr>
        <w:tc>
          <w:tcPr>
            <w:tcW w:w="4957" w:type="dxa"/>
          </w:tcPr>
          <w:p w:rsidR="00AA1C3F" w:rsidRPr="007261F6" w:rsidRDefault="00AA1C3F" w:rsidP="00DB247C">
            <w:pPr>
              <w:rPr>
                <w:b/>
              </w:rPr>
            </w:pPr>
            <w:r>
              <w:rPr>
                <w:b/>
              </w:rPr>
              <w:t>Holding/captive location</w:t>
            </w:r>
          </w:p>
        </w:tc>
        <w:tc>
          <w:tcPr>
            <w:tcW w:w="4269" w:type="dxa"/>
            <w:vMerge/>
          </w:tcPr>
          <w:p w:rsidR="00AA1C3F" w:rsidRPr="000165B8" w:rsidRDefault="00AA1C3F" w:rsidP="000165B8">
            <w:pPr>
              <w:spacing w:line="276" w:lineRule="auto"/>
              <w:rPr>
                <w:sz w:val="20"/>
                <w:szCs w:val="20"/>
              </w:rPr>
            </w:pPr>
          </w:p>
        </w:tc>
      </w:tr>
      <w:tr w:rsidR="00AA1C3F" w:rsidTr="000165B8">
        <w:trPr>
          <w:trHeight w:val="397"/>
        </w:trPr>
        <w:tc>
          <w:tcPr>
            <w:tcW w:w="4957" w:type="dxa"/>
          </w:tcPr>
          <w:p w:rsidR="00AA1C3F" w:rsidRPr="007261F6" w:rsidRDefault="00AA1C3F" w:rsidP="00DB247C">
            <w:pPr>
              <w:rPr>
                <w:b/>
              </w:rPr>
            </w:pPr>
            <w:r>
              <w:rPr>
                <w:b/>
              </w:rPr>
              <w:t>Release/planting location and site</w:t>
            </w:r>
          </w:p>
        </w:tc>
        <w:tc>
          <w:tcPr>
            <w:tcW w:w="4269" w:type="dxa"/>
            <w:vMerge/>
          </w:tcPr>
          <w:p w:rsidR="00AA1C3F" w:rsidRPr="000165B8" w:rsidRDefault="00AA1C3F" w:rsidP="000165B8">
            <w:pPr>
              <w:spacing w:line="276" w:lineRule="auto"/>
              <w:rPr>
                <w:sz w:val="20"/>
                <w:szCs w:val="20"/>
              </w:rPr>
            </w:pPr>
          </w:p>
        </w:tc>
      </w:tr>
      <w:tr w:rsidR="007261F6" w:rsidTr="000165B8">
        <w:trPr>
          <w:trHeight w:val="397"/>
        </w:trPr>
        <w:tc>
          <w:tcPr>
            <w:tcW w:w="4957" w:type="dxa"/>
          </w:tcPr>
          <w:p w:rsidR="007261F6" w:rsidRPr="007261F6" w:rsidRDefault="007261F6" w:rsidP="00DB247C">
            <w:pPr>
              <w:rPr>
                <w:b/>
              </w:rPr>
            </w:pPr>
            <w:r>
              <w:rPr>
                <w:b/>
              </w:rPr>
              <w:t>Proposed numbers</w:t>
            </w:r>
          </w:p>
        </w:tc>
        <w:tc>
          <w:tcPr>
            <w:tcW w:w="4269" w:type="dxa"/>
          </w:tcPr>
          <w:p w:rsidR="007261F6" w:rsidRPr="000165B8" w:rsidRDefault="00AA1C3F" w:rsidP="000165B8">
            <w:pPr>
              <w:spacing w:line="276" w:lineRule="auto"/>
              <w:rPr>
                <w:sz w:val="20"/>
                <w:szCs w:val="20"/>
              </w:rPr>
            </w:pPr>
            <w:r w:rsidRPr="000165B8">
              <w:rPr>
                <w:sz w:val="20"/>
                <w:szCs w:val="20"/>
              </w:rPr>
              <w:t>This may be actual numbers, percentages, proportions, etc. Provide any information on specific sex rations, age rations, etc.</w:t>
            </w:r>
          </w:p>
        </w:tc>
      </w:tr>
      <w:tr w:rsidR="007261F6" w:rsidTr="000165B8">
        <w:trPr>
          <w:trHeight w:val="397"/>
        </w:trPr>
        <w:tc>
          <w:tcPr>
            <w:tcW w:w="4957" w:type="dxa"/>
          </w:tcPr>
          <w:p w:rsidR="007261F6" w:rsidRPr="007261F6" w:rsidRDefault="007261F6" w:rsidP="00DB247C">
            <w:pPr>
              <w:rPr>
                <w:b/>
              </w:rPr>
            </w:pPr>
            <w:r>
              <w:rPr>
                <w:b/>
              </w:rPr>
              <w:t>Funding source/s</w:t>
            </w:r>
          </w:p>
        </w:tc>
        <w:tc>
          <w:tcPr>
            <w:tcW w:w="4269" w:type="dxa"/>
          </w:tcPr>
          <w:p w:rsidR="007261F6" w:rsidRPr="000165B8" w:rsidRDefault="00AA1C3F" w:rsidP="000165B8">
            <w:pPr>
              <w:spacing w:line="276" w:lineRule="auto"/>
              <w:rPr>
                <w:sz w:val="20"/>
                <w:szCs w:val="20"/>
              </w:rPr>
            </w:pPr>
            <w:r w:rsidRPr="000165B8">
              <w:rPr>
                <w:sz w:val="20"/>
                <w:szCs w:val="20"/>
              </w:rPr>
              <w:t>Include any budget timelines and critical dates.</w:t>
            </w:r>
          </w:p>
        </w:tc>
      </w:tr>
      <w:tr w:rsidR="007261F6" w:rsidTr="000165B8">
        <w:trPr>
          <w:trHeight w:val="397"/>
        </w:trPr>
        <w:tc>
          <w:tcPr>
            <w:tcW w:w="4957" w:type="dxa"/>
            <w:tcBorders>
              <w:bottom w:val="single" w:sz="18" w:space="0" w:color="00A99D"/>
            </w:tcBorders>
          </w:tcPr>
          <w:p w:rsidR="007261F6" w:rsidRPr="007261F6" w:rsidRDefault="007261F6" w:rsidP="00DB247C">
            <w:pPr>
              <w:rPr>
                <w:b/>
              </w:rPr>
            </w:pPr>
            <w:r>
              <w:rPr>
                <w:b/>
              </w:rPr>
              <w:t>Duration</w:t>
            </w:r>
          </w:p>
        </w:tc>
        <w:tc>
          <w:tcPr>
            <w:tcW w:w="4269" w:type="dxa"/>
            <w:tcBorders>
              <w:bottom w:val="single" w:sz="18" w:space="0" w:color="00A99D"/>
            </w:tcBorders>
          </w:tcPr>
          <w:p w:rsidR="007261F6" w:rsidRPr="000165B8" w:rsidRDefault="00AA1C3F" w:rsidP="000165B8">
            <w:pPr>
              <w:spacing w:line="276" w:lineRule="auto"/>
              <w:rPr>
                <w:sz w:val="20"/>
                <w:szCs w:val="20"/>
              </w:rPr>
            </w:pPr>
            <w:r w:rsidRPr="000165B8">
              <w:rPr>
                <w:sz w:val="20"/>
                <w:szCs w:val="20"/>
              </w:rPr>
              <w:t>Provide information on the intended duration of the program.</w:t>
            </w:r>
          </w:p>
        </w:tc>
      </w:tr>
      <w:tr w:rsidR="007261F6" w:rsidTr="00F939BA">
        <w:tc>
          <w:tcPr>
            <w:tcW w:w="9226" w:type="dxa"/>
            <w:gridSpan w:val="2"/>
            <w:tcBorders>
              <w:top w:val="single" w:sz="18" w:space="0" w:color="00A99D"/>
            </w:tcBorders>
            <w:shd w:val="clear" w:color="auto" w:fill="EDEDED" w:themeFill="accent3" w:themeFillTint="33"/>
            <w:vAlign w:val="center"/>
          </w:tcPr>
          <w:p w:rsidR="007261F6" w:rsidRDefault="007261F6" w:rsidP="000165B8">
            <w:pPr>
              <w:spacing w:line="276" w:lineRule="auto"/>
              <w:rPr>
                <w:rFonts w:asciiTheme="majorHAnsi" w:hAnsiTheme="majorHAnsi"/>
                <w:color w:val="00A99D"/>
                <w:sz w:val="32"/>
                <w:szCs w:val="32"/>
              </w:rPr>
            </w:pPr>
            <w:r>
              <w:rPr>
                <w:rFonts w:asciiTheme="majorHAnsi" w:hAnsiTheme="majorHAnsi"/>
                <w:color w:val="00A99D"/>
                <w:sz w:val="32"/>
                <w:szCs w:val="32"/>
              </w:rPr>
              <w:t>Executive summary</w:t>
            </w:r>
          </w:p>
        </w:tc>
      </w:tr>
      <w:tr w:rsidR="007261F6" w:rsidTr="000165B8">
        <w:trPr>
          <w:trHeight w:val="397"/>
        </w:trPr>
        <w:tc>
          <w:tcPr>
            <w:tcW w:w="4957" w:type="dxa"/>
            <w:tcBorders>
              <w:top w:val="single" w:sz="18" w:space="0" w:color="00A99D"/>
            </w:tcBorders>
            <w:vAlign w:val="center"/>
          </w:tcPr>
          <w:p w:rsidR="007261F6" w:rsidRPr="007261F6" w:rsidRDefault="007261F6" w:rsidP="007261F6">
            <w:pPr>
              <w:rPr>
                <w:b/>
              </w:rPr>
            </w:pPr>
            <w:r>
              <w:rPr>
                <w:b/>
              </w:rPr>
              <w:t>Translocation purpose</w:t>
            </w:r>
          </w:p>
        </w:tc>
        <w:tc>
          <w:tcPr>
            <w:tcW w:w="4269" w:type="dxa"/>
            <w:tcBorders>
              <w:top w:val="single" w:sz="18" w:space="0" w:color="00A99D"/>
            </w:tcBorders>
          </w:tcPr>
          <w:p w:rsidR="007261F6" w:rsidRPr="000165B8" w:rsidRDefault="00AA1C3F" w:rsidP="000165B8">
            <w:pPr>
              <w:spacing w:line="276" w:lineRule="auto"/>
              <w:rPr>
                <w:sz w:val="20"/>
                <w:szCs w:val="20"/>
              </w:rPr>
            </w:pPr>
            <w:r w:rsidRPr="000165B8">
              <w:rPr>
                <w:sz w:val="20"/>
                <w:szCs w:val="20"/>
              </w:rPr>
              <w:t>For example, to establish a wild population, to improve the status of a species, climate change adaptation, etc.</w:t>
            </w:r>
          </w:p>
        </w:tc>
      </w:tr>
      <w:tr w:rsidR="007261F6" w:rsidTr="000165B8">
        <w:trPr>
          <w:trHeight w:val="397"/>
        </w:trPr>
        <w:tc>
          <w:tcPr>
            <w:tcW w:w="4957" w:type="dxa"/>
            <w:vAlign w:val="center"/>
          </w:tcPr>
          <w:p w:rsidR="007261F6" w:rsidRPr="007261F6" w:rsidRDefault="007261F6" w:rsidP="007261F6">
            <w:pPr>
              <w:rPr>
                <w:b/>
              </w:rPr>
            </w:pPr>
            <w:r>
              <w:rPr>
                <w:b/>
              </w:rPr>
              <w:t>Type of translocation</w:t>
            </w:r>
          </w:p>
        </w:tc>
        <w:tc>
          <w:tcPr>
            <w:tcW w:w="4269" w:type="dxa"/>
          </w:tcPr>
          <w:p w:rsidR="007261F6" w:rsidRPr="000165B8" w:rsidRDefault="00AA1C3F" w:rsidP="000165B8">
            <w:pPr>
              <w:spacing w:line="276" w:lineRule="auto"/>
              <w:rPr>
                <w:sz w:val="20"/>
                <w:szCs w:val="20"/>
              </w:rPr>
            </w:pPr>
            <w:r w:rsidRPr="000165B8">
              <w:rPr>
                <w:sz w:val="20"/>
                <w:szCs w:val="20"/>
              </w:rPr>
              <w:t>For example, population restoration or conservation introduction.</w:t>
            </w:r>
          </w:p>
        </w:tc>
      </w:tr>
      <w:tr w:rsidR="007261F6" w:rsidTr="000165B8">
        <w:trPr>
          <w:trHeight w:val="397"/>
        </w:trPr>
        <w:tc>
          <w:tcPr>
            <w:tcW w:w="4957" w:type="dxa"/>
            <w:vAlign w:val="center"/>
          </w:tcPr>
          <w:p w:rsidR="007261F6" w:rsidRDefault="007261F6" w:rsidP="007261F6">
            <w:pPr>
              <w:rPr>
                <w:b/>
              </w:rPr>
            </w:pPr>
            <w:r>
              <w:rPr>
                <w:b/>
              </w:rPr>
              <w:t>Conservation problem and/or reason for decline</w:t>
            </w:r>
          </w:p>
        </w:tc>
        <w:tc>
          <w:tcPr>
            <w:tcW w:w="4269" w:type="dxa"/>
          </w:tcPr>
          <w:p w:rsidR="007261F6" w:rsidRPr="000165B8" w:rsidRDefault="005A0B99" w:rsidP="000165B8">
            <w:pPr>
              <w:spacing w:line="276" w:lineRule="auto"/>
              <w:rPr>
                <w:sz w:val="20"/>
                <w:szCs w:val="20"/>
              </w:rPr>
            </w:pPr>
            <w:r w:rsidRPr="000165B8">
              <w:rPr>
                <w:sz w:val="20"/>
                <w:szCs w:val="20"/>
              </w:rPr>
              <w:t>Outline the issues that contribute to the need to translocate.</w:t>
            </w:r>
          </w:p>
        </w:tc>
      </w:tr>
      <w:tr w:rsidR="007261F6" w:rsidTr="000165B8">
        <w:trPr>
          <w:trHeight w:val="397"/>
        </w:trPr>
        <w:tc>
          <w:tcPr>
            <w:tcW w:w="4957" w:type="dxa"/>
            <w:vAlign w:val="center"/>
          </w:tcPr>
          <w:p w:rsidR="007261F6" w:rsidRDefault="007261F6" w:rsidP="007261F6">
            <w:pPr>
              <w:rPr>
                <w:b/>
              </w:rPr>
            </w:pPr>
            <w:r>
              <w:rPr>
                <w:b/>
              </w:rPr>
              <w:lastRenderedPageBreak/>
              <w:t>Major threats</w:t>
            </w:r>
          </w:p>
        </w:tc>
        <w:tc>
          <w:tcPr>
            <w:tcW w:w="4269" w:type="dxa"/>
          </w:tcPr>
          <w:p w:rsidR="007261F6" w:rsidRPr="000165B8" w:rsidRDefault="005A0B99" w:rsidP="000165B8">
            <w:pPr>
              <w:spacing w:line="276" w:lineRule="auto"/>
              <w:rPr>
                <w:sz w:val="20"/>
                <w:szCs w:val="20"/>
              </w:rPr>
            </w:pPr>
            <w:r w:rsidRPr="000165B8">
              <w:rPr>
                <w:sz w:val="20"/>
                <w:szCs w:val="20"/>
              </w:rPr>
              <w:t>May also be covered more explicitly in the risk assessment section, but may include landscape-scale threats such as climate change, development, etc. May also consider how understandings of these threats or processes will be better understood.</w:t>
            </w:r>
          </w:p>
        </w:tc>
      </w:tr>
      <w:tr w:rsidR="007261F6" w:rsidTr="000165B8">
        <w:trPr>
          <w:trHeight w:val="397"/>
        </w:trPr>
        <w:tc>
          <w:tcPr>
            <w:tcW w:w="4957" w:type="dxa"/>
            <w:vAlign w:val="center"/>
          </w:tcPr>
          <w:p w:rsidR="007261F6" w:rsidRDefault="007261F6" w:rsidP="007261F6">
            <w:pPr>
              <w:rPr>
                <w:b/>
              </w:rPr>
            </w:pPr>
            <w:r>
              <w:rPr>
                <w:b/>
              </w:rPr>
              <w:t>Distribution</w:t>
            </w:r>
          </w:p>
        </w:tc>
        <w:tc>
          <w:tcPr>
            <w:tcW w:w="4269" w:type="dxa"/>
          </w:tcPr>
          <w:p w:rsidR="007261F6" w:rsidRPr="000165B8" w:rsidRDefault="005A0B99" w:rsidP="000165B8">
            <w:pPr>
              <w:spacing w:line="276" w:lineRule="auto"/>
              <w:rPr>
                <w:sz w:val="20"/>
                <w:szCs w:val="20"/>
              </w:rPr>
            </w:pPr>
            <w:r w:rsidRPr="000165B8">
              <w:rPr>
                <w:sz w:val="20"/>
                <w:szCs w:val="20"/>
              </w:rPr>
              <w:t>Outline the species historical, current and/or potential distribution as relevant. Maps may be useful.</w:t>
            </w:r>
          </w:p>
        </w:tc>
      </w:tr>
      <w:tr w:rsidR="007261F6" w:rsidTr="000165B8">
        <w:trPr>
          <w:trHeight w:val="397"/>
        </w:trPr>
        <w:tc>
          <w:tcPr>
            <w:tcW w:w="4957" w:type="dxa"/>
            <w:tcBorders>
              <w:bottom w:val="single" w:sz="18" w:space="0" w:color="00A99D"/>
            </w:tcBorders>
            <w:vAlign w:val="center"/>
          </w:tcPr>
          <w:p w:rsidR="007261F6" w:rsidRDefault="007261F6" w:rsidP="007261F6">
            <w:pPr>
              <w:rPr>
                <w:b/>
              </w:rPr>
            </w:pPr>
            <w:r>
              <w:rPr>
                <w:b/>
              </w:rPr>
              <w:t>Previous conservation efforts</w:t>
            </w:r>
          </w:p>
        </w:tc>
        <w:tc>
          <w:tcPr>
            <w:tcW w:w="4269" w:type="dxa"/>
            <w:tcBorders>
              <w:bottom w:val="single" w:sz="18" w:space="0" w:color="00A99D"/>
            </w:tcBorders>
          </w:tcPr>
          <w:p w:rsidR="007261F6" w:rsidRPr="000165B8" w:rsidRDefault="005A0B99" w:rsidP="000165B8">
            <w:pPr>
              <w:spacing w:line="276" w:lineRule="auto"/>
              <w:rPr>
                <w:sz w:val="20"/>
                <w:szCs w:val="20"/>
              </w:rPr>
            </w:pPr>
            <w:r w:rsidRPr="000165B8">
              <w:rPr>
                <w:sz w:val="20"/>
                <w:szCs w:val="20"/>
              </w:rPr>
              <w:t>Outline any previous or current work that involves the species. Outline how the translocation adds value to any ongoing work, or how it anticipates to improve knowledge about the species, translocation/conservation methods, etc.</w:t>
            </w:r>
          </w:p>
        </w:tc>
      </w:tr>
      <w:tr w:rsidR="005A0B99" w:rsidTr="00F939BA">
        <w:trPr>
          <w:trHeight w:val="397"/>
        </w:trPr>
        <w:tc>
          <w:tcPr>
            <w:tcW w:w="9226" w:type="dxa"/>
            <w:gridSpan w:val="2"/>
            <w:shd w:val="clear" w:color="auto" w:fill="EDEDED" w:themeFill="accent3" w:themeFillTint="33"/>
            <w:vAlign w:val="center"/>
          </w:tcPr>
          <w:p w:rsidR="005A0B99" w:rsidRPr="000165B8" w:rsidRDefault="005A0B99" w:rsidP="007261F6">
            <w:r w:rsidRPr="000165B8">
              <w:rPr>
                <w:rFonts w:asciiTheme="majorHAnsi" w:hAnsiTheme="majorHAnsi"/>
                <w:color w:val="00A99D"/>
                <w:sz w:val="32"/>
                <w:szCs w:val="32"/>
              </w:rPr>
              <w:t>Goals, objectives and actions</w:t>
            </w:r>
          </w:p>
        </w:tc>
      </w:tr>
      <w:tr w:rsidR="005A0B99" w:rsidTr="005A0B99">
        <w:trPr>
          <w:trHeight w:val="397"/>
        </w:trPr>
        <w:tc>
          <w:tcPr>
            <w:tcW w:w="9226" w:type="dxa"/>
            <w:gridSpan w:val="2"/>
            <w:tcBorders>
              <w:top w:val="single" w:sz="18" w:space="0" w:color="00A99D"/>
              <w:bottom w:val="single" w:sz="18" w:space="0" w:color="00A99D"/>
            </w:tcBorders>
            <w:vAlign w:val="center"/>
          </w:tcPr>
          <w:p w:rsidR="005A0B99" w:rsidRPr="000165B8" w:rsidRDefault="005A0B99" w:rsidP="000165B8">
            <w:pPr>
              <w:spacing w:line="276" w:lineRule="auto"/>
              <w:rPr>
                <w:sz w:val="20"/>
                <w:szCs w:val="20"/>
              </w:rPr>
            </w:pPr>
            <w:r w:rsidRPr="000165B8">
              <w:rPr>
                <w:sz w:val="20"/>
                <w:szCs w:val="20"/>
              </w:rPr>
              <w:t>Outline the overarching goals of the translocation. Provide for how these goals intend to be met through specific objectives, and how specific actions are driven by objectives.</w:t>
            </w:r>
          </w:p>
        </w:tc>
      </w:tr>
      <w:tr w:rsidR="005A0B99" w:rsidTr="00F939BA">
        <w:trPr>
          <w:trHeight w:val="397"/>
        </w:trPr>
        <w:tc>
          <w:tcPr>
            <w:tcW w:w="9226" w:type="dxa"/>
            <w:gridSpan w:val="2"/>
            <w:tcBorders>
              <w:top w:val="single" w:sz="18" w:space="0" w:color="00A99D"/>
              <w:bottom w:val="single" w:sz="8" w:space="0" w:color="00A99D"/>
            </w:tcBorders>
            <w:shd w:val="clear" w:color="auto" w:fill="EDEDED" w:themeFill="accent3" w:themeFillTint="33"/>
            <w:vAlign w:val="center"/>
          </w:tcPr>
          <w:p w:rsidR="005A0B99" w:rsidRPr="00AA1C3F" w:rsidRDefault="005A0B99" w:rsidP="007261F6">
            <w:r>
              <w:rPr>
                <w:rFonts w:asciiTheme="majorHAnsi" w:hAnsiTheme="majorHAnsi"/>
                <w:color w:val="00A99D"/>
                <w:sz w:val="32"/>
                <w:szCs w:val="32"/>
              </w:rPr>
              <w:t>Licensing and permits</w:t>
            </w:r>
          </w:p>
        </w:tc>
      </w:tr>
      <w:tr w:rsidR="000165B8" w:rsidTr="000165B8">
        <w:trPr>
          <w:trHeight w:val="397"/>
        </w:trPr>
        <w:tc>
          <w:tcPr>
            <w:tcW w:w="9226" w:type="dxa"/>
            <w:gridSpan w:val="2"/>
            <w:tcBorders>
              <w:top w:val="single" w:sz="18" w:space="0" w:color="00A99D"/>
              <w:bottom w:val="single" w:sz="18" w:space="0" w:color="00A99D"/>
            </w:tcBorders>
            <w:vAlign w:val="center"/>
          </w:tcPr>
          <w:p w:rsidR="000165B8" w:rsidRPr="000165B8" w:rsidRDefault="000165B8" w:rsidP="000165B8">
            <w:pPr>
              <w:spacing w:line="276" w:lineRule="auto"/>
              <w:rPr>
                <w:sz w:val="20"/>
                <w:szCs w:val="20"/>
              </w:rPr>
            </w:pPr>
            <w:r w:rsidRPr="000165B8">
              <w:rPr>
                <w:sz w:val="20"/>
                <w:szCs w:val="20"/>
              </w:rPr>
              <w:t xml:space="preserve">Provide information on any existing licences, permits or authorisations. </w:t>
            </w:r>
          </w:p>
          <w:p w:rsidR="000165B8" w:rsidRPr="00AA1C3F" w:rsidRDefault="000165B8" w:rsidP="000165B8">
            <w:pPr>
              <w:spacing w:line="276" w:lineRule="auto"/>
            </w:pPr>
            <w:r w:rsidRPr="000165B8">
              <w:rPr>
                <w:sz w:val="20"/>
                <w:szCs w:val="20"/>
              </w:rPr>
              <w:t>Include any that are currently under application or any that will be applied in the future.</w:t>
            </w:r>
          </w:p>
        </w:tc>
      </w:tr>
      <w:tr w:rsidR="000165B8" w:rsidTr="00F939BA">
        <w:trPr>
          <w:trHeight w:val="397"/>
        </w:trPr>
        <w:tc>
          <w:tcPr>
            <w:tcW w:w="9226" w:type="dxa"/>
            <w:gridSpan w:val="2"/>
            <w:tcBorders>
              <w:top w:val="single" w:sz="18" w:space="0" w:color="00A99D"/>
              <w:bottom w:val="single" w:sz="8" w:space="0" w:color="00A99D"/>
            </w:tcBorders>
            <w:shd w:val="clear" w:color="auto" w:fill="EDEDED" w:themeFill="accent3" w:themeFillTint="33"/>
            <w:vAlign w:val="center"/>
          </w:tcPr>
          <w:p w:rsidR="000165B8" w:rsidRPr="00AA1C3F" w:rsidRDefault="000165B8" w:rsidP="000165B8">
            <w:r>
              <w:rPr>
                <w:rFonts w:asciiTheme="majorHAnsi" w:hAnsiTheme="majorHAnsi"/>
                <w:color w:val="00A99D"/>
                <w:sz w:val="32"/>
                <w:szCs w:val="32"/>
              </w:rPr>
              <w:t>Animal welfare</w:t>
            </w:r>
          </w:p>
        </w:tc>
      </w:tr>
      <w:tr w:rsidR="000165B8" w:rsidTr="000165B8">
        <w:trPr>
          <w:trHeight w:val="397"/>
        </w:trPr>
        <w:tc>
          <w:tcPr>
            <w:tcW w:w="9226" w:type="dxa"/>
            <w:gridSpan w:val="2"/>
            <w:tcBorders>
              <w:top w:val="single" w:sz="18" w:space="0" w:color="00A99D"/>
              <w:bottom w:val="single" w:sz="18" w:space="0" w:color="00A99D"/>
            </w:tcBorders>
          </w:tcPr>
          <w:p w:rsidR="000165B8" w:rsidRPr="000165B8" w:rsidRDefault="000165B8" w:rsidP="000165B8">
            <w:pPr>
              <w:spacing w:line="276" w:lineRule="auto"/>
              <w:rPr>
                <w:sz w:val="20"/>
                <w:szCs w:val="20"/>
              </w:rPr>
            </w:pPr>
            <w:r w:rsidRPr="000165B8">
              <w:rPr>
                <w:rFonts w:ascii="Calibri" w:eastAsia="Times New Roman" w:hAnsi="Calibri" w:cs="Times New Roman"/>
                <w:sz w:val="20"/>
                <w:szCs w:val="20"/>
                <w:lang w:eastAsia="en-AU"/>
              </w:rPr>
              <w:t>Any translocation of native fauna that includes health testing, genetic assessment, breeding of source populations, capture, handling, transportation, release, post-release, radio-tracking, and other forms of monitoring, is considered to be 'research' and requires approval by an Animal Ethics Committee.</w:t>
            </w:r>
          </w:p>
          <w:p w:rsidR="000165B8" w:rsidRPr="000165B8" w:rsidRDefault="000165B8" w:rsidP="000165B8">
            <w:pPr>
              <w:spacing w:line="276" w:lineRule="auto"/>
              <w:rPr>
                <w:sz w:val="20"/>
                <w:szCs w:val="20"/>
              </w:rPr>
            </w:pPr>
          </w:p>
          <w:p w:rsidR="000165B8" w:rsidRPr="000165B8" w:rsidRDefault="000165B8" w:rsidP="000165B8">
            <w:pPr>
              <w:spacing w:line="276" w:lineRule="auto"/>
              <w:rPr>
                <w:sz w:val="20"/>
                <w:szCs w:val="20"/>
              </w:rPr>
            </w:pPr>
            <w:r w:rsidRPr="000165B8">
              <w:rPr>
                <w:sz w:val="20"/>
                <w:szCs w:val="20"/>
              </w:rPr>
              <w:t>A proposal should demonstrate consideration and management of animal welfare concerns:</w:t>
            </w:r>
          </w:p>
          <w:p w:rsidR="000165B8" w:rsidRPr="000165B8" w:rsidRDefault="000165B8" w:rsidP="000165B8">
            <w:pPr>
              <w:pStyle w:val="ListParagraph"/>
              <w:numPr>
                <w:ilvl w:val="0"/>
                <w:numId w:val="1"/>
              </w:numPr>
              <w:spacing w:line="276" w:lineRule="auto"/>
              <w:rPr>
                <w:sz w:val="20"/>
                <w:szCs w:val="20"/>
              </w:rPr>
            </w:pPr>
            <w:r w:rsidRPr="000165B8">
              <w:rPr>
                <w:sz w:val="20"/>
                <w:szCs w:val="20"/>
              </w:rPr>
              <w:t>of the animals being translocated</w:t>
            </w:r>
          </w:p>
          <w:p w:rsidR="000165B8" w:rsidRPr="000165B8" w:rsidRDefault="000165B8" w:rsidP="000165B8">
            <w:pPr>
              <w:pStyle w:val="ListParagraph"/>
              <w:numPr>
                <w:ilvl w:val="0"/>
                <w:numId w:val="1"/>
              </w:numPr>
              <w:spacing w:line="276" w:lineRule="auto"/>
              <w:rPr>
                <w:sz w:val="20"/>
                <w:szCs w:val="20"/>
              </w:rPr>
            </w:pPr>
            <w:r w:rsidRPr="000165B8">
              <w:rPr>
                <w:sz w:val="20"/>
                <w:szCs w:val="20"/>
              </w:rPr>
              <w:t>of animals existing in the release location</w:t>
            </w:r>
          </w:p>
          <w:p w:rsidR="000165B8" w:rsidRPr="000165B8" w:rsidRDefault="000165B8" w:rsidP="000165B8">
            <w:pPr>
              <w:pStyle w:val="ListParagraph"/>
              <w:numPr>
                <w:ilvl w:val="0"/>
                <w:numId w:val="1"/>
              </w:numPr>
              <w:spacing w:line="276" w:lineRule="auto"/>
              <w:rPr>
                <w:sz w:val="20"/>
                <w:szCs w:val="20"/>
              </w:rPr>
            </w:pPr>
            <w:r w:rsidRPr="000165B8">
              <w:rPr>
                <w:sz w:val="20"/>
                <w:szCs w:val="20"/>
              </w:rPr>
              <w:t>an animals impacted by control or management actions (e.g. fox control).</w:t>
            </w:r>
          </w:p>
          <w:p w:rsidR="000165B8" w:rsidRPr="000165B8" w:rsidRDefault="000165B8" w:rsidP="000165B8">
            <w:pPr>
              <w:spacing w:line="276" w:lineRule="auto"/>
              <w:rPr>
                <w:sz w:val="20"/>
                <w:szCs w:val="20"/>
              </w:rPr>
            </w:pPr>
          </w:p>
          <w:p w:rsidR="000165B8" w:rsidRPr="000165B8" w:rsidRDefault="000165B8" w:rsidP="000165B8">
            <w:pPr>
              <w:spacing w:line="276" w:lineRule="auto"/>
              <w:rPr>
                <w:sz w:val="20"/>
                <w:szCs w:val="20"/>
              </w:rPr>
            </w:pPr>
            <w:r w:rsidRPr="000165B8">
              <w:rPr>
                <w:sz w:val="20"/>
                <w:szCs w:val="20"/>
              </w:rPr>
              <w:t xml:space="preserve">Provide information about how the </w:t>
            </w:r>
            <w:r w:rsidRPr="000165B8">
              <w:rPr>
                <w:i/>
                <w:sz w:val="20"/>
                <w:szCs w:val="20"/>
              </w:rPr>
              <w:t xml:space="preserve">Australian Code for the Care and use of animals for scientific purposes </w:t>
            </w:r>
            <w:r w:rsidRPr="000165B8">
              <w:rPr>
                <w:sz w:val="20"/>
                <w:szCs w:val="20"/>
              </w:rPr>
              <w:t>has been adhered to, and the animal ethics committee from which approval has been sought/attained.</w:t>
            </w:r>
          </w:p>
        </w:tc>
      </w:tr>
      <w:tr w:rsidR="000165B8" w:rsidTr="00F939BA">
        <w:trPr>
          <w:trHeight w:val="397"/>
        </w:trPr>
        <w:tc>
          <w:tcPr>
            <w:tcW w:w="9226" w:type="dxa"/>
            <w:gridSpan w:val="2"/>
            <w:tcBorders>
              <w:top w:val="single" w:sz="18" w:space="0" w:color="00A99D"/>
              <w:bottom w:val="single" w:sz="8" w:space="0" w:color="00A99D"/>
            </w:tcBorders>
            <w:shd w:val="clear" w:color="auto" w:fill="EDEDED" w:themeFill="accent3" w:themeFillTint="33"/>
            <w:vAlign w:val="center"/>
          </w:tcPr>
          <w:p w:rsidR="000165B8" w:rsidRPr="00AA1C3F" w:rsidRDefault="000165B8" w:rsidP="000165B8">
            <w:r>
              <w:rPr>
                <w:rFonts w:asciiTheme="majorHAnsi" w:hAnsiTheme="majorHAnsi"/>
                <w:color w:val="00A99D"/>
                <w:sz w:val="32"/>
                <w:szCs w:val="32"/>
              </w:rPr>
              <w:t>Species information</w:t>
            </w:r>
          </w:p>
        </w:tc>
      </w:tr>
      <w:tr w:rsidR="000165B8" w:rsidTr="00F939BA">
        <w:trPr>
          <w:trHeight w:val="397"/>
        </w:trPr>
        <w:tc>
          <w:tcPr>
            <w:tcW w:w="4957" w:type="dxa"/>
            <w:tcBorders>
              <w:top w:val="single" w:sz="18" w:space="0" w:color="00A99D"/>
              <w:bottom w:val="single" w:sz="4" w:space="0" w:color="00A99D"/>
            </w:tcBorders>
            <w:vAlign w:val="center"/>
          </w:tcPr>
          <w:p w:rsidR="000165B8" w:rsidRPr="000165B8" w:rsidRDefault="000165B8" w:rsidP="000165B8">
            <w:pPr>
              <w:rPr>
                <w:b/>
              </w:rPr>
            </w:pPr>
            <w:r w:rsidRPr="000165B8">
              <w:rPr>
                <w:b/>
              </w:rPr>
              <w:t>Information relating to the species</w:t>
            </w:r>
          </w:p>
        </w:tc>
        <w:tc>
          <w:tcPr>
            <w:tcW w:w="4269" w:type="dxa"/>
            <w:tcBorders>
              <w:top w:val="single" w:sz="18" w:space="0" w:color="00A99D"/>
              <w:bottom w:val="single" w:sz="4" w:space="0" w:color="00A99D"/>
            </w:tcBorders>
          </w:tcPr>
          <w:p w:rsidR="000165B8" w:rsidRPr="000165B8" w:rsidRDefault="000165B8" w:rsidP="000165B8">
            <w:pPr>
              <w:pStyle w:val="ListParagraph"/>
              <w:numPr>
                <w:ilvl w:val="0"/>
                <w:numId w:val="2"/>
              </w:numPr>
              <w:tabs>
                <w:tab w:val="left" w:pos="1695"/>
              </w:tabs>
              <w:spacing w:line="276" w:lineRule="auto"/>
              <w:ind w:left="360"/>
              <w:rPr>
                <w:sz w:val="20"/>
                <w:szCs w:val="20"/>
              </w:rPr>
            </w:pPr>
            <w:r w:rsidRPr="000165B8">
              <w:rPr>
                <w:sz w:val="20"/>
                <w:szCs w:val="20"/>
              </w:rPr>
              <w:t>taxonomy</w:t>
            </w:r>
          </w:p>
          <w:p w:rsidR="000165B8" w:rsidRPr="000165B8" w:rsidRDefault="000165B8" w:rsidP="000165B8">
            <w:pPr>
              <w:pStyle w:val="ListParagraph"/>
              <w:numPr>
                <w:ilvl w:val="0"/>
                <w:numId w:val="2"/>
              </w:numPr>
              <w:tabs>
                <w:tab w:val="left" w:pos="1695"/>
              </w:tabs>
              <w:spacing w:line="276" w:lineRule="auto"/>
              <w:ind w:left="360"/>
              <w:rPr>
                <w:sz w:val="20"/>
                <w:szCs w:val="20"/>
              </w:rPr>
            </w:pPr>
            <w:r w:rsidRPr="000165B8">
              <w:rPr>
                <w:sz w:val="20"/>
                <w:szCs w:val="20"/>
              </w:rPr>
              <w:t xml:space="preserve">current, historical and projected </w:t>
            </w:r>
            <w:r>
              <w:rPr>
                <w:sz w:val="20"/>
                <w:szCs w:val="20"/>
              </w:rPr>
              <w:t>d</w:t>
            </w:r>
            <w:r w:rsidRPr="000165B8">
              <w:rPr>
                <w:sz w:val="20"/>
                <w:szCs w:val="20"/>
              </w:rPr>
              <w:t xml:space="preserve">istribution </w:t>
            </w:r>
          </w:p>
          <w:p w:rsidR="000165B8" w:rsidRPr="000165B8" w:rsidRDefault="000165B8" w:rsidP="000165B8">
            <w:pPr>
              <w:pStyle w:val="ListParagraph"/>
              <w:numPr>
                <w:ilvl w:val="0"/>
                <w:numId w:val="2"/>
              </w:numPr>
              <w:tabs>
                <w:tab w:val="left" w:pos="1695"/>
              </w:tabs>
              <w:spacing w:line="276" w:lineRule="auto"/>
              <w:ind w:left="360"/>
              <w:rPr>
                <w:sz w:val="20"/>
                <w:szCs w:val="20"/>
              </w:rPr>
            </w:pPr>
            <w:r w:rsidRPr="000165B8">
              <w:rPr>
                <w:sz w:val="20"/>
                <w:szCs w:val="20"/>
              </w:rPr>
              <w:t xml:space="preserve">biology and ecology </w:t>
            </w:r>
          </w:p>
          <w:p w:rsidR="000165B8" w:rsidRPr="000165B8" w:rsidRDefault="000165B8" w:rsidP="000165B8">
            <w:pPr>
              <w:pStyle w:val="ListParagraph"/>
              <w:numPr>
                <w:ilvl w:val="0"/>
                <w:numId w:val="2"/>
              </w:numPr>
              <w:tabs>
                <w:tab w:val="left" w:pos="1695"/>
              </w:tabs>
              <w:spacing w:line="276" w:lineRule="auto"/>
              <w:ind w:left="360"/>
              <w:rPr>
                <w:sz w:val="20"/>
                <w:szCs w:val="20"/>
              </w:rPr>
            </w:pPr>
            <w:r w:rsidRPr="000165B8">
              <w:rPr>
                <w:sz w:val="20"/>
                <w:szCs w:val="20"/>
              </w:rPr>
              <w:t xml:space="preserve">habitat requirements </w:t>
            </w:r>
          </w:p>
          <w:p w:rsidR="000165B8" w:rsidRPr="000165B8" w:rsidRDefault="000165B8" w:rsidP="000165B8">
            <w:pPr>
              <w:pStyle w:val="ListParagraph"/>
              <w:numPr>
                <w:ilvl w:val="0"/>
                <w:numId w:val="2"/>
              </w:numPr>
              <w:tabs>
                <w:tab w:val="left" w:pos="1695"/>
              </w:tabs>
              <w:spacing w:line="276" w:lineRule="auto"/>
              <w:ind w:left="360"/>
              <w:rPr>
                <w:sz w:val="20"/>
                <w:szCs w:val="20"/>
              </w:rPr>
            </w:pPr>
            <w:r w:rsidRPr="000165B8">
              <w:rPr>
                <w:sz w:val="20"/>
                <w:szCs w:val="20"/>
              </w:rPr>
              <w:t xml:space="preserve">climate suitability </w:t>
            </w:r>
          </w:p>
          <w:p w:rsidR="000165B8" w:rsidRPr="000165B8" w:rsidRDefault="000165B8" w:rsidP="000165B8">
            <w:pPr>
              <w:pStyle w:val="ListParagraph"/>
              <w:numPr>
                <w:ilvl w:val="0"/>
                <w:numId w:val="2"/>
              </w:numPr>
              <w:tabs>
                <w:tab w:val="left" w:pos="1695"/>
              </w:tabs>
              <w:spacing w:line="276" w:lineRule="auto"/>
              <w:ind w:left="360"/>
              <w:rPr>
                <w:sz w:val="20"/>
                <w:szCs w:val="20"/>
              </w:rPr>
            </w:pPr>
            <w:r w:rsidRPr="000165B8">
              <w:rPr>
                <w:sz w:val="20"/>
                <w:szCs w:val="20"/>
              </w:rPr>
              <w:t>dispersal</w:t>
            </w:r>
          </w:p>
          <w:p w:rsidR="000165B8" w:rsidRPr="000165B8" w:rsidRDefault="000165B8" w:rsidP="000165B8">
            <w:pPr>
              <w:pStyle w:val="ListParagraph"/>
              <w:numPr>
                <w:ilvl w:val="0"/>
                <w:numId w:val="2"/>
              </w:numPr>
              <w:tabs>
                <w:tab w:val="left" w:pos="1695"/>
              </w:tabs>
              <w:spacing w:line="276" w:lineRule="auto"/>
              <w:ind w:left="360"/>
              <w:rPr>
                <w:sz w:val="20"/>
                <w:szCs w:val="20"/>
              </w:rPr>
            </w:pPr>
            <w:r w:rsidRPr="000165B8">
              <w:rPr>
                <w:sz w:val="20"/>
                <w:szCs w:val="20"/>
              </w:rPr>
              <w:t xml:space="preserve">pressures and threats </w:t>
            </w:r>
          </w:p>
          <w:p w:rsidR="000165B8" w:rsidRDefault="000165B8" w:rsidP="000165B8">
            <w:pPr>
              <w:pStyle w:val="ListParagraph"/>
              <w:numPr>
                <w:ilvl w:val="0"/>
                <w:numId w:val="2"/>
              </w:numPr>
              <w:tabs>
                <w:tab w:val="left" w:pos="1695"/>
              </w:tabs>
              <w:spacing w:line="276" w:lineRule="auto"/>
              <w:ind w:left="360"/>
              <w:rPr>
                <w:sz w:val="20"/>
                <w:szCs w:val="20"/>
              </w:rPr>
            </w:pPr>
            <w:r w:rsidRPr="000165B8">
              <w:rPr>
                <w:sz w:val="20"/>
                <w:szCs w:val="20"/>
              </w:rPr>
              <w:t>abundance and distribution</w:t>
            </w:r>
          </w:p>
          <w:p w:rsidR="000165B8" w:rsidRPr="000165B8" w:rsidRDefault="000165B8" w:rsidP="000165B8">
            <w:pPr>
              <w:pStyle w:val="ListParagraph"/>
              <w:numPr>
                <w:ilvl w:val="0"/>
                <w:numId w:val="2"/>
              </w:numPr>
              <w:tabs>
                <w:tab w:val="left" w:pos="1695"/>
              </w:tabs>
              <w:spacing w:line="276" w:lineRule="auto"/>
              <w:ind w:left="360"/>
              <w:rPr>
                <w:sz w:val="20"/>
                <w:szCs w:val="20"/>
              </w:rPr>
            </w:pPr>
            <w:r w:rsidRPr="000165B8">
              <w:rPr>
                <w:sz w:val="20"/>
                <w:szCs w:val="20"/>
              </w:rPr>
              <w:t>previous and current conservation work/plans relevant to the act</w:t>
            </w:r>
          </w:p>
        </w:tc>
      </w:tr>
      <w:tr w:rsidR="000165B8" w:rsidTr="00F939BA">
        <w:trPr>
          <w:trHeight w:val="397"/>
        </w:trPr>
        <w:tc>
          <w:tcPr>
            <w:tcW w:w="9226" w:type="dxa"/>
            <w:gridSpan w:val="2"/>
            <w:tcBorders>
              <w:top w:val="single" w:sz="4" w:space="0" w:color="00A99D"/>
              <w:left w:val="nil"/>
              <w:bottom w:val="nil"/>
              <w:right w:val="nil"/>
            </w:tcBorders>
            <w:vAlign w:val="center"/>
          </w:tcPr>
          <w:p w:rsidR="000165B8" w:rsidRPr="000165B8" w:rsidRDefault="000165B8" w:rsidP="000165B8">
            <w:pPr>
              <w:pStyle w:val="ListParagraph"/>
              <w:tabs>
                <w:tab w:val="left" w:pos="1695"/>
              </w:tabs>
              <w:spacing w:line="276" w:lineRule="auto"/>
              <w:ind w:left="360"/>
              <w:rPr>
                <w:sz w:val="20"/>
                <w:szCs w:val="20"/>
              </w:rPr>
            </w:pPr>
          </w:p>
        </w:tc>
      </w:tr>
      <w:tr w:rsidR="000165B8" w:rsidTr="00576B5D">
        <w:trPr>
          <w:trHeight w:val="397"/>
        </w:trPr>
        <w:tc>
          <w:tcPr>
            <w:tcW w:w="9226" w:type="dxa"/>
            <w:gridSpan w:val="2"/>
            <w:tcBorders>
              <w:top w:val="nil"/>
              <w:left w:val="nil"/>
              <w:bottom w:val="single" w:sz="18" w:space="0" w:color="00A99D"/>
              <w:right w:val="nil"/>
            </w:tcBorders>
            <w:vAlign w:val="center"/>
          </w:tcPr>
          <w:p w:rsidR="000165B8" w:rsidRPr="000165B8" w:rsidRDefault="000165B8" w:rsidP="000165B8">
            <w:pPr>
              <w:pStyle w:val="ListParagraph"/>
              <w:tabs>
                <w:tab w:val="left" w:pos="1695"/>
              </w:tabs>
              <w:spacing w:line="276" w:lineRule="auto"/>
              <w:ind w:left="360"/>
              <w:rPr>
                <w:sz w:val="20"/>
                <w:szCs w:val="20"/>
              </w:rPr>
            </w:pPr>
          </w:p>
        </w:tc>
      </w:tr>
      <w:tr w:rsidR="000165B8" w:rsidTr="00F939BA">
        <w:trPr>
          <w:trHeight w:val="397"/>
        </w:trPr>
        <w:tc>
          <w:tcPr>
            <w:tcW w:w="9226" w:type="dxa"/>
            <w:gridSpan w:val="2"/>
            <w:tcBorders>
              <w:top w:val="single" w:sz="18" w:space="0" w:color="00A99D"/>
              <w:bottom w:val="single" w:sz="8" w:space="0" w:color="00A99D"/>
            </w:tcBorders>
            <w:shd w:val="clear" w:color="auto" w:fill="EDEDED" w:themeFill="accent3" w:themeFillTint="33"/>
            <w:vAlign w:val="center"/>
          </w:tcPr>
          <w:p w:rsidR="000165B8" w:rsidRPr="00AA1C3F" w:rsidRDefault="000165B8" w:rsidP="000165B8">
            <w:r>
              <w:rPr>
                <w:rFonts w:asciiTheme="majorHAnsi" w:hAnsiTheme="majorHAnsi"/>
                <w:color w:val="00A99D"/>
                <w:sz w:val="32"/>
                <w:szCs w:val="32"/>
              </w:rPr>
              <w:t>Source population</w:t>
            </w:r>
          </w:p>
        </w:tc>
      </w:tr>
      <w:tr w:rsidR="000165B8" w:rsidTr="00576B5D">
        <w:trPr>
          <w:trHeight w:val="397"/>
        </w:trPr>
        <w:tc>
          <w:tcPr>
            <w:tcW w:w="4957" w:type="dxa"/>
            <w:tcBorders>
              <w:top w:val="single" w:sz="18" w:space="0" w:color="00A99D"/>
              <w:bottom w:val="single" w:sz="18" w:space="0" w:color="00A99D"/>
            </w:tcBorders>
            <w:vAlign w:val="center"/>
          </w:tcPr>
          <w:p w:rsidR="000165B8" w:rsidRPr="00576B5D" w:rsidRDefault="000165B8" w:rsidP="000165B8">
            <w:pPr>
              <w:rPr>
                <w:b/>
              </w:rPr>
            </w:pPr>
            <w:r w:rsidRPr="00576B5D">
              <w:rPr>
                <w:b/>
              </w:rPr>
              <w:t>Provide relevant details relating to the candidate individuals and the source population</w:t>
            </w:r>
          </w:p>
        </w:tc>
        <w:tc>
          <w:tcPr>
            <w:tcW w:w="4269" w:type="dxa"/>
            <w:tcBorders>
              <w:top w:val="single" w:sz="18" w:space="0" w:color="00A99D"/>
              <w:bottom w:val="single" w:sz="18" w:space="0" w:color="00A99D"/>
            </w:tcBorders>
          </w:tcPr>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name/location/range</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suitability of source population (rationale)</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genetics</w:t>
            </w:r>
          </w:p>
          <w:p w:rsid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number/percentage/proportion of individuals to be taken</w:t>
            </w:r>
          </w:p>
          <w:p w:rsidR="000165B8"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selection criteria</w:t>
            </w:r>
          </w:p>
        </w:tc>
      </w:tr>
      <w:tr w:rsidR="00576B5D" w:rsidTr="00F939BA">
        <w:trPr>
          <w:trHeight w:val="397"/>
        </w:trPr>
        <w:tc>
          <w:tcPr>
            <w:tcW w:w="9226" w:type="dxa"/>
            <w:gridSpan w:val="2"/>
            <w:tcBorders>
              <w:top w:val="single" w:sz="18" w:space="0" w:color="00A99D"/>
              <w:bottom w:val="single" w:sz="18" w:space="0" w:color="00A99D"/>
            </w:tcBorders>
            <w:shd w:val="clear" w:color="auto" w:fill="EDEDED" w:themeFill="accent3" w:themeFillTint="33"/>
            <w:vAlign w:val="center"/>
          </w:tcPr>
          <w:p w:rsidR="00576B5D" w:rsidRPr="00AA1C3F" w:rsidRDefault="00576B5D" w:rsidP="000165B8">
            <w:r>
              <w:rPr>
                <w:rFonts w:asciiTheme="majorHAnsi" w:hAnsiTheme="majorHAnsi"/>
                <w:color w:val="00A99D"/>
                <w:sz w:val="32"/>
                <w:szCs w:val="32"/>
              </w:rPr>
              <w:t>Holding/captive location &amp; management</w:t>
            </w:r>
          </w:p>
        </w:tc>
      </w:tr>
      <w:tr w:rsidR="000165B8" w:rsidTr="00576B5D">
        <w:trPr>
          <w:trHeight w:val="397"/>
        </w:trPr>
        <w:tc>
          <w:tcPr>
            <w:tcW w:w="4957" w:type="dxa"/>
            <w:tcBorders>
              <w:top w:val="single" w:sz="18" w:space="0" w:color="00A99D"/>
              <w:bottom w:val="single" w:sz="18" w:space="0" w:color="00A99D"/>
            </w:tcBorders>
            <w:vAlign w:val="center"/>
          </w:tcPr>
          <w:p w:rsidR="000165B8" w:rsidRPr="00576B5D" w:rsidRDefault="00576B5D" w:rsidP="000165B8">
            <w:pPr>
              <w:rPr>
                <w:b/>
              </w:rPr>
            </w:pPr>
            <w:r w:rsidRPr="00576B5D">
              <w:rPr>
                <w:b/>
              </w:rPr>
              <w:t>Provide information around any holding/captive locations involved during the translocation</w:t>
            </w:r>
          </w:p>
        </w:tc>
        <w:tc>
          <w:tcPr>
            <w:tcW w:w="4269" w:type="dxa"/>
            <w:tcBorders>
              <w:top w:val="single" w:sz="18" w:space="0" w:color="00A99D"/>
              <w:bottom w:val="single" w:sz="18" w:space="0" w:color="00A99D"/>
            </w:tcBorders>
          </w:tcPr>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reasons for holding</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timing</w:t>
            </w:r>
          </w:p>
          <w:p w:rsid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management of plants or animals during holding/captive periods</w:t>
            </w:r>
          </w:p>
          <w:p w:rsidR="000165B8"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animal welfare considerations</w:t>
            </w:r>
          </w:p>
        </w:tc>
      </w:tr>
      <w:tr w:rsidR="00576B5D" w:rsidTr="00F939BA">
        <w:trPr>
          <w:trHeight w:val="397"/>
        </w:trPr>
        <w:tc>
          <w:tcPr>
            <w:tcW w:w="9226" w:type="dxa"/>
            <w:gridSpan w:val="2"/>
            <w:tcBorders>
              <w:top w:val="single" w:sz="18" w:space="0" w:color="00A99D"/>
              <w:bottom w:val="single" w:sz="18" w:space="0" w:color="00A99D"/>
            </w:tcBorders>
            <w:shd w:val="clear" w:color="auto" w:fill="EDEDED" w:themeFill="accent3" w:themeFillTint="33"/>
            <w:vAlign w:val="center"/>
          </w:tcPr>
          <w:p w:rsidR="00576B5D" w:rsidRPr="00AA1C3F" w:rsidRDefault="00576B5D" w:rsidP="000165B8">
            <w:r>
              <w:rPr>
                <w:rFonts w:asciiTheme="majorHAnsi" w:hAnsiTheme="majorHAnsi"/>
                <w:color w:val="00A99D"/>
                <w:sz w:val="32"/>
                <w:szCs w:val="32"/>
              </w:rPr>
              <w:t>Release location</w:t>
            </w:r>
          </w:p>
        </w:tc>
      </w:tr>
      <w:tr w:rsidR="000165B8" w:rsidTr="00576B5D">
        <w:trPr>
          <w:trHeight w:val="397"/>
        </w:trPr>
        <w:tc>
          <w:tcPr>
            <w:tcW w:w="4957" w:type="dxa"/>
            <w:tcBorders>
              <w:top w:val="single" w:sz="18" w:space="0" w:color="00A99D"/>
              <w:bottom w:val="single" w:sz="18" w:space="0" w:color="00A99D"/>
            </w:tcBorders>
            <w:vAlign w:val="center"/>
          </w:tcPr>
          <w:p w:rsidR="000165B8" w:rsidRDefault="00576B5D" w:rsidP="000165B8">
            <w:pPr>
              <w:rPr>
                <w:b/>
              </w:rPr>
            </w:pPr>
            <w:r w:rsidRPr="00576B5D">
              <w:rPr>
                <w:b/>
              </w:rPr>
              <w:t>Providing relevant details relating to the release environment</w:t>
            </w:r>
          </w:p>
        </w:tc>
        <w:tc>
          <w:tcPr>
            <w:tcW w:w="4269" w:type="dxa"/>
            <w:tcBorders>
              <w:top w:val="single" w:sz="18" w:space="0" w:color="00A99D"/>
              <w:bottom w:val="single" w:sz="18" w:space="0" w:color="00A99D"/>
            </w:tcBorders>
          </w:tcPr>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name/location</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current and historical land use</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site description</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habitat suitability</w:t>
            </w:r>
          </w:p>
          <w:p w:rsid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presence/absence of required biotic interactions, e.g. mycorrhizae, pol</w:t>
            </w:r>
            <w:r>
              <w:rPr>
                <w:sz w:val="20"/>
                <w:szCs w:val="20"/>
              </w:rPr>
              <w:t>linators, seed dispersal agents</w:t>
            </w:r>
          </w:p>
          <w:p w:rsidR="000165B8"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carrying capacity</w:t>
            </w:r>
          </w:p>
        </w:tc>
      </w:tr>
      <w:tr w:rsidR="00F939BA" w:rsidTr="00F939BA">
        <w:trPr>
          <w:trHeight w:val="397"/>
        </w:trPr>
        <w:tc>
          <w:tcPr>
            <w:tcW w:w="9226" w:type="dxa"/>
            <w:gridSpan w:val="2"/>
            <w:tcBorders>
              <w:top w:val="single" w:sz="18" w:space="0" w:color="00A99D"/>
              <w:bottom w:val="single" w:sz="18" w:space="0" w:color="00A99D"/>
            </w:tcBorders>
            <w:shd w:val="clear" w:color="auto" w:fill="EDEDED" w:themeFill="accent3" w:themeFillTint="33"/>
            <w:vAlign w:val="center"/>
          </w:tcPr>
          <w:p w:rsidR="00F939BA" w:rsidRDefault="00D23010" w:rsidP="000165B8">
            <w:pPr>
              <w:rPr>
                <w:rFonts w:asciiTheme="majorHAnsi" w:hAnsiTheme="majorHAnsi"/>
                <w:color w:val="00A99D"/>
                <w:sz w:val="32"/>
                <w:szCs w:val="32"/>
              </w:rPr>
            </w:pPr>
            <w:r>
              <w:rPr>
                <w:rFonts w:asciiTheme="majorHAnsi" w:hAnsiTheme="majorHAnsi"/>
                <w:color w:val="00A99D"/>
                <w:sz w:val="32"/>
                <w:szCs w:val="32"/>
              </w:rPr>
              <w:t>Risk analysis &amp; management</w:t>
            </w:r>
          </w:p>
        </w:tc>
      </w:tr>
      <w:tr w:rsidR="00F939BA" w:rsidTr="00F939BA">
        <w:trPr>
          <w:trHeight w:val="397"/>
        </w:trPr>
        <w:tc>
          <w:tcPr>
            <w:tcW w:w="9226" w:type="dxa"/>
            <w:gridSpan w:val="2"/>
            <w:tcBorders>
              <w:top w:val="single" w:sz="18" w:space="0" w:color="00A99D"/>
              <w:bottom w:val="single" w:sz="18" w:space="0" w:color="00A99D"/>
            </w:tcBorders>
            <w:shd w:val="clear" w:color="auto" w:fill="auto"/>
            <w:vAlign w:val="center"/>
          </w:tcPr>
          <w:p w:rsidR="00F939BA" w:rsidRPr="00F939BA" w:rsidRDefault="00F939BA" w:rsidP="00D23010">
            <w:pPr>
              <w:tabs>
                <w:tab w:val="left" w:pos="1695"/>
              </w:tabs>
              <w:spacing w:line="276" w:lineRule="auto"/>
              <w:rPr>
                <w:sz w:val="20"/>
                <w:szCs w:val="20"/>
              </w:rPr>
            </w:pPr>
            <w:r w:rsidRPr="00F939BA">
              <w:rPr>
                <w:sz w:val="20"/>
                <w:szCs w:val="20"/>
              </w:rPr>
              <w:t>Provide a comprehensive risk analysis and risk management plan that encompasses all relevant risks and threats relating to the success of the translocation, the wellbeing of the translocated individuals, and the source and release populations and ecosystems.</w:t>
            </w:r>
          </w:p>
          <w:p w:rsidR="00F939BA" w:rsidRPr="00F939BA" w:rsidRDefault="00F939BA" w:rsidP="00D23010">
            <w:pPr>
              <w:tabs>
                <w:tab w:val="left" w:pos="1695"/>
              </w:tabs>
              <w:spacing w:line="276" w:lineRule="auto"/>
              <w:rPr>
                <w:sz w:val="20"/>
                <w:szCs w:val="20"/>
              </w:rPr>
            </w:pPr>
          </w:p>
          <w:p w:rsidR="00F939BA" w:rsidRPr="00F939BA" w:rsidRDefault="00F939BA" w:rsidP="00D23010">
            <w:pPr>
              <w:tabs>
                <w:tab w:val="left" w:pos="1695"/>
              </w:tabs>
              <w:spacing w:line="276" w:lineRule="auto"/>
              <w:rPr>
                <w:sz w:val="20"/>
                <w:szCs w:val="20"/>
              </w:rPr>
            </w:pPr>
            <w:r w:rsidRPr="00F939BA">
              <w:rPr>
                <w:sz w:val="20"/>
                <w:szCs w:val="20"/>
              </w:rPr>
              <w:t>A risk assessment should include:</w:t>
            </w:r>
          </w:p>
          <w:p w:rsidR="00F939BA" w:rsidRPr="00F939BA" w:rsidRDefault="00F939BA" w:rsidP="00D23010">
            <w:pPr>
              <w:numPr>
                <w:ilvl w:val="0"/>
                <w:numId w:val="3"/>
              </w:numPr>
              <w:tabs>
                <w:tab w:val="left" w:pos="1695"/>
              </w:tabs>
              <w:spacing w:line="276" w:lineRule="auto"/>
              <w:contextualSpacing/>
              <w:rPr>
                <w:sz w:val="20"/>
                <w:szCs w:val="20"/>
              </w:rPr>
            </w:pPr>
            <w:r w:rsidRPr="00F939BA">
              <w:rPr>
                <w:sz w:val="20"/>
                <w:szCs w:val="20"/>
              </w:rPr>
              <w:t>risk identification</w:t>
            </w:r>
          </w:p>
          <w:p w:rsidR="00F939BA" w:rsidRPr="00F939BA" w:rsidRDefault="00F939BA" w:rsidP="00D23010">
            <w:pPr>
              <w:numPr>
                <w:ilvl w:val="0"/>
                <w:numId w:val="3"/>
              </w:numPr>
              <w:tabs>
                <w:tab w:val="left" w:pos="1695"/>
              </w:tabs>
              <w:spacing w:line="276" w:lineRule="auto"/>
              <w:contextualSpacing/>
              <w:rPr>
                <w:sz w:val="20"/>
                <w:szCs w:val="20"/>
              </w:rPr>
            </w:pPr>
            <w:r w:rsidRPr="00F939BA">
              <w:rPr>
                <w:sz w:val="20"/>
                <w:szCs w:val="20"/>
              </w:rPr>
              <w:t>risk assessment (likelihood and consequence)</w:t>
            </w:r>
          </w:p>
          <w:p w:rsidR="00F939BA" w:rsidRPr="00F939BA" w:rsidRDefault="00F939BA" w:rsidP="00D23010">
            <w:pPr>
              <w:numPr>
                <w:ilvl w:val="0"/>
                <w:numId w:val="3"/>
              </w:numPr>
              <w:tabs>
                <w:tab w:val="left" w:pos="1695"/>
              </w:tabs>
              <w:spacing w:line="276" w:lineRule="auto"/>
              <w:contextualSpacing/>
              <w:rPr>
                <w:sz w:val="20"/>
                <w:szCs w:val="20"/>
              </w:rPr>
            </w:pPr>
            <w:r w:rsidRPr="00F939BA">
              <w:rPr>
                <w:sz w:val="20"/>
                <w:szCs w:val="20"/>
              </w:rPr>
              <w:t>risk prioritisation</w:t>
            </w:r>
          </w:p>
          <w:p w:rsidR="00F939BA" w:rsidRPr="00F939BA" w:rsidRDefault="00F939BA" w:rsidP="00D23010">
            <w:pPr>
              <w:numPr>
                <w:ilvl w:val="0"/>
                <w:numId w:val="3"/>
              </w:numPr>
              <w:tabs>
                <w:tab w:val="left" w:pos="1695"/>
              </w:tabs>
              <w:spacing w:line="276" w:lineRule="auto"/>
              <w:contextualSpacing/>
              <w:rPr>
                <w:sz w:val="20"/>
                <w:szCs w:val="20"/>
              </w:rPr>
            </w:pPr>
            <w:r w:rsidRPr="00F939BA">
              <w:rPr>
                <w:sz w:val="20"/>
                <w:szCs w:val="20"/>
              </w:rPr>
              <w:t>risk mitigation/threat management</w:t>
            </w:r>
          </w:p>
          <w:p w:rsidR="00F939BA" w:rsidRDefault="00F939BA" w:rsidP="00D23010">
            <w:pPr>
              <w:spacing w:line="276" w:lineRule="auto"/>
              <w:rPr>
                <w:rFonts w:asciiTheme="majorHAnsi" w:hAnsiTheme="majorHAnsi"/>
                <w:color w:val="00A99D"/>
                <w:sz w:val="32"/>
                <w:szCs w:val="32"/>
              </w:rPr>
            </w:pPr>
            <w:r w:rsidRPr="00D23010">
              <w:rPr>
                <w:sz w:val="20"/>
                <w:szCs w:val="20"/>
              </w:rPr>
              <w:t xml:space="preserve">A useful framework is set out by the Department of Prime Minister and Cabinet: </w:t>
            </w:r>
            <w:r w:rsidRPr="00D23010">
              <w:rPr>
                <w:i/>
                <w:sz w:val="20"/>
                <w:szCs w:val="20"/>
              </w:rPr>
              <w:t xml:space="preserve">Guide to Preparing Implementation Plans </w:t>
            </w:r>
            <w:r w:rsidRPr="00D23010">
              <w:rPr>
                <w:sz w:val="20"/>
                <w:szCs w:val="20"/>
              </w:rPr>
              <w:t>(</w:t>
            </w:r>
            <w:hyperlink r:id="rId17" w:history="1">
              <w:r w:rsidRPr="00D23010">
                <w:rPr>
                  <w:rFonts w:cs="Arial"/>
                  <w:color w:val="0563C1" w:themeColor="hyperlink"/>
                  <w:sz w:val="20"/>
                  <w:szCs w:val="20"/>
                  <w:u w:val="single"/>
                  <w:shd w:val="clear" w:color="auto" w:fill="FFFFFF"/>
                </w:rPr>
                <w:t>http://nla.gov.au/nla.arc-53572</w:t>
              </w:r>
            </w:hyperlink>
            <w:r w:rsidRPr="00D23010">
              <w:rPr>
                <w:rFonts w:ascii="Arial" w:hAnsi="Arial" w:cs="Arial"/>
                <w:bCs/>
                <w:color w:val="000000"/>
                <w:sz w:val="20"/>
                <w:szCs w:val="20"/>
                <w:shd w:val="clear" w:color="auto" w:fill="FFFFFF"/>
              </w:rPr>
              <w:t>)</w:t>
            </w:r>
          </w:p>
        </w:tc>
      </w:tr>
      <w:tr w:rsidR="00576B5D" w:rsidTr="00F939BA">
        <w:trPr>
          <w:trHeight w:val="397"/>
        </w:trPr>
        <w:tc>
          <w:tcPr>
            <w:tcW w:w="9226" w:type="dxa"/>
            <w:gridSpan w:val="2"/>
            <w:tcBorders>
              <w:top w:val="single" w:sz="18" w:space="0" w:color="00A99D"/>
              <w:bottom w:val="single" w:sz="18" w:space="0" w:color="00A99D"/>
            </w:tcBorders>
            <w:shd w:val="clear" w:color="auto" w:fill="EDEDED" w:themeFill="accent3" w:themeFillTint="33"/>
            <w:vAlign w:val="center"/>
          </w:tcPr>
          <w:p w:rsidR="00576B5D" w:rsidRPr="00AA1C3F" w:rsidRDefault="00576B5D" w:rsidP="000165B8">
            <w:r>
              <w:rPr>
                <w:rFonts w:asciiTheme="majorHAnsi" w:hAnsiTheme="majorHAnsi"/>
                <w:color w:val="00A99D"/>
                <w:sz w:val="32"/>
                <w:szCs w:val="32"/>
              </w:rPr>
              <w:t>Population viability analysis</w:t>
            </w:r>
          </w:p>
        </w:tc>
      </w:tr>
      <w:tr w:rsidR="00576B5D" w:rsidTr="00576B5D">
        <w:trPr>
          <w:trHeight w:val="397"/>
        </w:trPr>
        <w:tc>
          <w:tcPr>
            <w:tcW w:w="9226" w:type="dxa"/>
            <w:gridSpan w:val="2"/>
            <w:tcBorders>
              <w:top w:val="single" w:sz="18" w:space="0" w:color="00A99D"/>
              <w:bottom w:val="single" w:sz="18" w:space="0" w:color="00A99D"/>
            </w:tcBorders>
            <w:vAlign w:val="center"/>
          </w:tcPr>
          <w:p w:rsidR="00576B5D" w:rsidRPr="00576B5D" w:rsidRDefault="00576B5D" w:rsidP="00576B5D">
            <w:pPr>
              <w:spacing w:line="276" w:lineRule="auto"/>
              <w:rPr>
                <w:sz w:val="20"/>
                <w:szCs w:val="20"/>
              </w:rPr>
            </w:pPr>
            <w:r w:rsidRPr="00576B5D">
              <w:rPr>
                <w:sz w:val="20"/>
                <w:szCs w:val="20"/>
              </w:rPr>
              <w:t>By providing a population analysis (PVP), a proponent is able to demonstrate the minimum number of individuals to be translocated, and also to project the risk of extinction under difference scenarios.</w:t>
            </w:r>
          </w:p>
        </w:tc>
      </w:tr>
      <w:tr w:rsidR="00576B5D" w:rsidTr="00F939BA">
        <w:trPr>
          <w:trHeight w:val="397"/>
        </w:trPr>
        <w:tc>
          <w:tcPr>
            <w:tcW w:w="9226" w:type="dxa"/>
            <w:gridSpan w:val="2"/>
            <w:tcBorders>
              <w:top w:val="single" w:sz="18" w:space="0" w:color="00A99D"/>
              <w:bottom w:val="single" w:sz="8" w:space="0" w:color="00A99D"/>
            </w:tcBorders>
            <w:shd w:val="clear" w:color="auto" w:fill="EDEDED" w:themeFill="accent3" w:themeFillTint="33"/>
            <w:vAlign w:val="center"/>
          </w:tcPr>
          <w:p w:rsidR="00576B5D" w:rsidRPr="00AA1C3F" w:rsidRDefault="00576B5D" w:rsidP="000165B8">
            <w:r>
              <w:rPr>
                <w:rFonts w:asciiTheme="majorHAnsi" w:hAnsiTheme="majorHAnsi"/>
                <w:color w:val="00A99D"/>
                <w:sz w:val="32"/>
                <w:szCs w:val="32"/>
              </w:rPr>
              <w:t>Implementation</w:t>
            </w:r>
          </w:p>
        </w:tc>
      </w:tr>
      <w:tr w:rsidR="00576B5D" w:rsidTr="00576B5D">
        <w:trPr>
          <w:trHeight w:val="397"/>
        </w:trPr>
        <w:tc>
          <w:tcPr>
            <w:tcW w:w="4957" w:type="dxa"/>
            <w:tcBorders>
              <w:top w:val="single" w:sz="18" w:space="0" w:color="00A99D"/>
              <w:bottom w:val="single" w:sz="18" w:space="0" w:color="00A99D"/>
            </w:tcBorders>
            <w:vAlign w:val="center"/>
          </w:tcPr>
          <w:p w:rsidR="00576B5D" w:rsidRDefault="00576B5D" w:rsidP="000165B8">
            <w:pPr>
              <w:rPr>
                <w:b/>
              </w:rPr>
            </w:pPr>
            <w:r w:rsidRPr="00576B5D">
              <w:rPr>
                <w:b/>
              </w:rPr>
              <w:t>Provide details of the methods, design and implementation of the translocation</w:t>
            </w:r>
          </w:p>
        </w:tc>
        <w:tc>
          <w:tcPr>
            <w:tcW w:w="4269" w:type="dxa"/>
            <w:tcBorders>
              <w:top w:val="single" w:sz="18" w:space="0" w:color="00A99D"/>
              <w:bottom w:val="single" w:sz="18" w:space="0" w:color="00A99D"/>
            </w:tcBorders>
          </w:tcPr>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timeline &amp; phases</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experimental design</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capture/collection technique</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transportation</w:t>
            </w:r>
          </w:p>
          <w:p w:rsid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lastRenderedPageBreak/>
              <w:t>release method</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management of threats</w:t>
            </w:r>
          </w:p>
        </w:tc>
      </w:tr>
      <w:tr w:rsidR="00576B5D" w:rsidTr="00F939BA">
        <w:trPr>
          <w:trHeight w:val="397"/>
        </w:trPr>
        <w:tc>
          <w:tcPr>
            <w:tcW w:w="9226" w:type="dxa"/>
            <w:gridSpan w:val="2"/>
            <w:tcBorders>
              <w:top w:val="single" w:sz="18" w:space="0" w:color="00A99D"/>
              <w:bottom w:val="single" w:sz="18" w:space="0" w:color="00A99D"/>
            </w:tcBorders>
            <w:shd w:val="clear" w:color="auto" w:fill="EDEDED" w:themeFill="accent3" w:themeFillTint="33"/>
            <w:vAlign w:val="center"/>
          </w:tcPr>
          <w:p w:rsidR="00576B5D" w:rsidRPr="00AA1C3F" w:rsidRDefault="00576B5D" w:rsidP="000165B8">
            <w:r>
              <w:rPr>
                <w:rFonts w:asciiTheme="majorHAnsi" w:hAnsiTheme="majorHAnsi"/>
                <w:color w:val="00A99D"/>
                <w:sz w:val="32"/>
                <w:szCs w:val="32"/>
              </w:rPr>
              <w:lastRenderedPageBreak/>
              <w:t>Project management</w:t>
            </w:r>
          </w:p>
        </w:tc>
      </w:tr>
      <w:tr w:rsidR="00576B5D" w:rsidTr="00576B5D">
        <w:trPr>
          <w:trHeight w:val="397"/>
        </w:trPr>
        <w:tc>
          <w:tcPr>
            <w:tcW w:w="4957" w:type="dxa"/>
            <w:tcBorders>
              <w:top w:val="single" w:sz="8" w:space="0" w:color="00A99D"/>
              <w:bottom w:val="single" w:sz="8" w:space="0" w:color="00A99D"/>
            </w:tcBorders>
            <w:vAlign w:val="center"/>
          </w:tcPr>
          <w:p w:rsidR="00576B5D" w:rsidRDefault="00576B5D" w:rsidP="000165B8">
            <w:pPr>
              <w:rPr>
                <w:b/>
              </w:rPr>
            </w:pPr>
            <w:r w:rsidRPr="00576B5D">
              <w:rPr>
                <w:b/>
              </w:rPr>
              <w:t>Provide any relevant details regarding management of the program and any long-term commitments</w:t>
            </w:r>
          </w:p>
        </w:tc>
        <w:tc>
          <w:tcPr>
            <w:tcW w:w="4269" w:type="dxa"/>
            <w:tcBorders>
              <w:top w:val="single" w:sz="8" w:space="0" w:color="00A99D"/>
              <w:bottom w:val="single" w:sz="8" w:space="0" w:color="00A99D"/>
            </w:tcBorders>
          </w:tcPr>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long-term commitments (personnel, funding, equipment, etc)</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monitoring, reporting and evaluation plan</w:t>
            </w:r>
            <w:r>
              <w:rPr>
                <w:sz w:val="20"/>
                <w:szCs w:val="20"/>
              </w:rPr>
              <w:t xml:space="preserve"> (</w:t>
            </w:r>
            <w:r w:rsidRPr="00576B5D">
              <w:rPr>
                <w:sz w:val="20"/>
                <w:szCs w:val="20"/>
              </w:rPr>
              <w:t>might include monitoring of the target species, the recipient ecosystem, sensitive species at the release location</w:t>
            </w:r>
            <w:r>
              <w:rPr>
                <w:sz w:val="20"/>
                <w:szCs w:val="20"/>
              </w:rPr>
              <w:t>)</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success indicators</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stakeholder engagement</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conflict resolution procedures</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communications plan</w:t>
            </w:r>
          </w:p>
          <w:p w:rsid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contingency plan/exit strategy</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project end/handover (e.g. to Landcare Group, community)</w:t>
            </w:r>
          </w:p>
        </w:tc>
      </w:tr>
      <w:tr w:rsidR="00576B5D" w:rsidTr="00F939BA">
        <w:trPr>
          <w:trHeight w:val="397"/>
        </w:trPr>
        <w:tc>
          <w:tcPr>
            <w:tcW w:w="9226" w:type="dxa"/>
            <w:gridSpan w:val="2"/>
            <w:tcBorders>
              <w:top w:val="single" w:sz="18" w:space="0" w:color="00A99D"/>
              <w:bottom w:val="single" w:sz="18" w:space="0" w:color="00A99D"/>
            </w:tcBorders>
            <w:shd w:val="clear" w:color="auto" w:fill="EDEDED" w:themeFill="accent3" w:themeFillTint="33"/>
            <w:vAlign w:val="center"/>
          </w:tcPr>
          <w:p w:rsidR="00576B5D" w:rsidRPr="00AA1C3F" w:rsidRDefault="00576B5D" w:rsidP="000165B8">
            <w:r w:rsidRPr="00576B5D">
              <w:rPr>
                <w:rFonts w:asciiTheme="majorHAnsi" w:hAnsiTheme="majorHAnsi"/>
                <w:color w:val="00A99D"/>
                <w:sz w:val="32"/>
                <w:szCs w:val="32"/>
              </w:rPr>
              <w:t>Funding and resources</w:t>
            </w:r>
          </w:p>
        </w:tc>
      </w:tr>
      <w:tr w:rsidR="00576B5D" w:rsidTr="00576B5D">
        <w:trPr>
          <w:trHeight w:val="397"/>
        </w:trPr>
        <w:tc>
          <w:tcPr>
            <w:tcW w:w="4957" w:type="dxa"/>
            <w:tcBorders>
              <w:top w:val="single" w:sz="18" w:space="0" w:color="00A99D"/>
              <w:bottom w:val="single" w:sz="8" w:space="0" w:color="00A99D"/>
            </w:tcBorders>
            <w:vAlign w:val="center"/>
          </w:tcPr>
          <w:p w:rsidR="00576B5D" w:rsidRDefault="00576B5D" w:rsidP="000165B8">
            <w:pPr>
              <w:rPr>
                <w:b/>
              </w:rPr>
            </w:pPr>
            <w:r w:rsidRPr="00576B5D">
              <w:rPr>
                <w:b/>
              </w:rPr>
              <w:t>Provide information on available funding and resources that will support the translocation, including</w:t>
            </w:r>
          </w:p>
        </w:tc>
        <w:tc>
          <w:tcPr>
            <w:tcW w:w="4269" w:type="dxa"/>
            <w:tcBorders>
              <w:top w:val="single" w:sz="18" w:space="0" w:color="00A99D"/>
              <w:bottom w:val="single" w:sz="8" w:space="0" w:color="00A99D"/>
            </w:tcBorders>
          </w:tcPr>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funding source</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budget &amp; timeline</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technical staff</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volunteers</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trained wildlife handlers/carers</w:t>
            </w:r>
          </w:p>
          <w:p w:rsidR="00576B5D" w:rsidRPr="00576B5D" w:rsidRDefault="00576B5D" w:rsidP="00576B5D">
            <w:pPr>
              <w:pStyle w:val="ListParagraph"/>
              <w:numPr>
                <w:ilvl w:val="0"/>
                <w:numId w:val="2"/>
              </w:numPr>
              <w:tabs>
                <w:tab w:val="left" w:pos="1695"/>
              </w:tabs>
              <w:spacing w:line="276" w:lineRule="auto"/>
              <w:ind w:left="360"/>
              <w:rPr>
                <w:sz w:val="20"/>
                <w:szCs w:val="20"/>
              </w:rPr>
            </w:pPr>
            <w:r w:rsidRPr="00576B5D">
              <w:rPr>
                <w:sz w:val="20"/>
                <w:szCs w:val="20"/>
              </w:rPr>
              <w:t xml:space="preserve">veterinarians </w:t>
            </w:r>
          </w:p>
          <w:p w:rsidR="00576B5D" w:rsidRPr="00576B5D" w:rsidRDefault="00576B5D" w:rsidP="00576B5D">
            <w:pPr>
              <w:numPr>
                <w:ilvl w:val="0"/>
                <w:numId w:val="2"/>
              </w:numPr>
              <w:ind w:left="360"/>
              <w:rPr>
                <w:sz w:val="20"/>
                <w:szCs w:val="20"/>
              </w:rPr>
            </w:pPr>
            <w:r w:rsidRPr="00576B5D">
              <w:rPr>
                <w:sz w:val="20"/>
                <w:szCs w:val="20"/>
              </w:rPr>
              <w:t>other resources required (equipment, human, financial, etc)</w:t>
            </w:r>
          </w:p>
        </w:tc>
      </w:tr>
      <w:bookmarkEnd w:id="0"/>
    </w:tbl>
    <w:p w:rsidR="00CE7F94" w:rsidRDefault="00CE7F94" w:rsidP="00CE7F94"/>
    <w:p w:rsidR="0073322E" w:rsidRDefault="0073322E" w:rsidP="0073322E"/>
    <w:p w:rsidR="0073322E" w:rsidRPr="0073322E" w:rsidRDefault="0073322E" w:rsidP="0073322E"/>
    <w:sectPr w:rsidR="0073322E" w:rsidRPr="0073322E" w:rsidSect="008136DD">
      <w:pgSz w:w="11906" w:h="16838"/>
      <w:pgMar w:top="1440" w:right="1440" w:bottom="1440" w:left="1440" w:header="1020"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8F" w:rsidRDefault="00761F8F" w:rsidP="008136DD">
      <w:pPr>
        <w:spacing w:after="0" w:line="240" w:lineRule="auto"/>
      </w:pPr>
      <w:r>
        <w:separator/>
      </w:r>
    </w:p>
  </w:endnote>
  <w:endnote w:type="continuationSeparator" w:id="0">
    <w:p w:rsidR="00761F8F" w:rsidRDefault="00761F8F" w:rsidP="0081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84" w:rsidRDefault="00A20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618536"/>
      <w:docPartObj>
        <w:docPartGallery w:val="Page Numbers (Bottom of Page)"/>
        <w:docPartUnique/>
      </w:docPartObj>
    </w:sdtPr>
    <w:sdtEndPr>
      <w:rPr>
        <w:noProof/>
      </w:rPr>
    </w:sdtEndPr>
    <w:sdtContent>
      <w:p w:rsidR="008136DD" w:rsidRDefault="008136DD">
        <w:pPr>
          <w:pStyle w:val="Footer"/>
          <w:jc w:val="center"/>
        </w:pPr>
        <w:r>
          <w:fldChar w:fldCharType="begin"/>
        </w:r>
        <w:r>
          <w:instrText xml:space="preserve"> PAGE   \* MERGEFORMAT </w:instrText>
        </w:r>
        <w:r>
          <w:fldChar w:fldCharType="separate"/>
        </w:r>
        <w:r w:rsidR="00A20584">
          <w:rPr>
            <w:noProof/>
          </w:rPr>
          <w:t>1</w:t>
        </w:r>
        <w:r>
          <w:rPr>
            <w:noProof/>
          </w:rPr>
          <w:fldChar w:fldCharType="end"/>
        </w:r>
      </w:p>
    </w:sdtContent>
  </w:sdt>
  <w:p w:rsidR="008136DD" w:rsidRDefault="00813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84" w:rsidRDefault="00A205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356241"/>
      <w:docPartObj>
        <w:docPartGallery w:val="Page Numbers (Bottom of Page)"/>
        <w:docPartUnique/>
      </w:docPartObj>
    </w:sdtPr>
    <w:sdtEndPr>
      <w:rPr>
        <w:noProof/>
      </w:rPr>
    </w:sdtEndPr>
    <w:sdtContent>
      <w:p w:rsidR="008136DD" w:rsidRDefault="008136DD">
        <w:pPr>
          <w:pStyle w:val="Footer"/>
          <w:jc w:val="center"/>
        </w:pPr>
        <w:r>
          <w:fldChar w:fldCharType="begin"/>
        </w:r>
        <w:r>
          <w:instrText xml:space="preserve"> PAGE   \* MERGEFORMAT </w:instrText>
        </w:r>
        <w:r>
          <w:fldChar w:fldCharType="separate"/>
        </w:r>
        <w:r w:rsidR="00A20584">
          <w:rPr>
            <w:noProof/>
          </w:rPr>
          <w:t>1</w:t>
        </w:r>
        <w:r>
          <w:rPr>
            <w:noProof/>
          </w:rPr>
          <w:fldChar w:fldCharType="end"/>
        </w:r>
      </w:p>
    </w:sdtContent>
  </w:sdt>
  <w:p w:rsidR="008136DD" w:rsidRDefault="00813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8F" w:rsidRDefault="00761F8F" w:rsidP="008136DD">
      <w:pPr>
        <w:spacing w:after="0" w:line="240" w:lineRule="auto"/>
      </w:pPr>
      <w:r>
        <w:separator/>
      </w:r>
    </w:p>
  </w:footnote>
  <w:footnote w:type="continuationSeparator" w:id="0">
    <w:p w:rsidR="00761F8F" w:rsidRDefault="00761F8F" w:rsidP="00813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84" w:rsidRDefault="00A20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84" w:rsidRDefault="00A20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84" w:rsidRDefault="00A20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778A"/>
    <w:multiLevelType w:val="hybridMultilevel"/>
    <w:tmpl w:val="DA00DA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65F10"/>
    <w:multiLevelType w:val="hybridMultilevel"/>
    <w:tmpl w:val="84F2A4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D77E82"/>
    <w:multiLevelType w:val="hybridMultilevel"/>
    <w:tmpl w:val="42226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4A78D3"/>
    <w:multiLevelType w:val="hybridMultilevel"/>
    <w:tmpl w:val="1D604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2E"/>
    <w:rsid w:val="000165B8"/>
    <w:rsid w:val="00495FD2"/>
    <w:rsid w:val="00576B5D"/>
    <w:rsid w:val="005A0B99"/>
    <w:rsid w:val="00614315"/>
    <w:rsid w:val="007261F6"/>
    <w:rsid w:val="0073322E"/>
    <w:rsid w:val="00761F8F"/>
    <w:rsid w:val="008136DD"/>
    <w:rsid w:val="0085518C"/>
    <w:rsid w:val="00A20584"/>
    <w:rsid w:val="00AA1C3F"/>
    <w:rsid w:val="00B330B1"/>
    <w:rsid w:val="00CE7F94"/>
    <w:rsid w:val="00D23010"/>
    <w:rsid w:val="00DB247C"/>
    <w:rsid w:val="00F006A9"/>
    <w:rsid w:val="00F93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7C4202-2CCB-4333-A86E-C07A5B29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F94"/>
    <w:rPr>
      <w:color w:val="0563C1" w:themeColor="hyperlink"/>
      <w:u w:val="single"/>
    </w:rPr>
  </w:style>
  <w:style w:type="paragraph" w:customStyle="1" w:styleId="Default">
    <w:name w:val="Default"/>
    <w:rsid w:val="007261F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165B8"/>
    <w:pPr>
      <w:ind w:left="720"/>
      <w:contextualSpacing/>
    </w:pPr>
  </w:style>
  <w:style w:type="paragraph" w:styleId="Title">
    <w:name w:val="Title"/>
    <w:basedOn w:val="Normal"/>
    <w:next w:val="Normal"/>
    <w:link w:val="TitleChar"/>
    <w:uiPriority w:val="10"/>
    <w:qFormat/>
    <w:rsid w:val="00B330B1"/>
    <w:pPr>
      <w:spacing w:after="0" w:line="240" w:lineRule="auto"/>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B330B1"/>
    <w:rPr>
      <w:rFonts w:asciiTheme="majorHAnsi" w:eastAsiaTheme="majorEastAsia" w:hAnsiTheme="majorHAnsi" w:cstheme="majorBidi"/>
      <w:spacing w:val="-10"/>
      <w:kern w:val="28"/>
      <w:sz w:val="40"/>
      <w:szCs w:val="56"/>
    </w:rPr>
  </w:style>
  <w:style w:type="paragraph" w:styleId="Subtitle">
    <w:name w:val="Subtitle"/>
    <w:basedOn w:val="Normal"/>
    <w:next w:val="Normal"/>
    <w:link w:val="SubtitleChar"/>
    <w:uiPriority w:val="11"/>
    <w:qFormat/>
    <w:rsid w:val="00B330B1"/>
    <w:pPr>
      <w:numPr>
        <w:ilvl w:val="1"/>
      </w:numPr>
      <w:jc w:val="center"/>
    </w:pPr>
    <w:rPr>
      <w:rFonts w:eastAsiaTheme="minorEastAsia"/>
      <w:spacing w:val="15"/>
      <w:sz w:val="32"/>
    </w:rPr>
  </w:style>
  <w:style w:type="character" w:customStyle="1" w:styleId="SubtitleChar">
    <w:name w:val="Subtitle Char"/>
    <w:basedOn w:val="DefaultParagraphFont"/>
    <w:link w:val="Subtitle"/>
    <w:uiPriority w:val="11"/>
    <w:rsid w:val="00B330B1"/>
    <w:rPr>
      <w:rFonts w:eastAsiaTheme="minorEastAsia"/>
      <w:spacing w:val="15"/>
      <w:sz w:val="32"/>
    </w:rPr>
  </w:style>
  <w:style w:type="paragraph" w:styleId="Header">
    <w:name w:val="header"/>
    <w:basedOn w:val="Normal"/>
    <w:link w:val="HeaderChar"/>
    <w:uiPriority w:val="99"/>
    <w:unhideWhenUsed/>
    <w:rsid w:val="0081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D"/>
  </w:style>
  <w:style w:type="paragraph" w:styleId="Footer">
    <w:name w:val="footer"/>
    <w:basedOn w:val="Normal"/>
    <w:link w:val="FooterChar"/>
    <w:uiPriority w:val="99"/>
    <w:unhideWhenUsed/>
    <w:rsid w:val="0081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nla.gov.au/nla.arc-53572"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A31E0-4B13-43A7-A68F-DE2F6886CE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41ECAE-7202-4BC2-BB06-5AD201A7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1201</Words>
  <Characters>7704</Characters>
  <Application>Microsoft Office Word</Application>
  <DocSecurity>4</DocSecurity>
  <Lines>240</Lines>
  <Paragraphs>168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 Kelly</dc:creator>
  <cp:keywords/>
  <dc:description/>
  <cp:lastModifiedBy>McCay, Meryl</cp:lastModifiedBy>
  <cp:revision>2</cp:revision>
  <dcterms:created xsi:type="dcterms:W3CDTF">2017-12-13T05:01:00Z</dcterms:created>
  <dcterms:modified xsi:type="dcterms:W3CDTF">2017-12-13T05:01:00Z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A14449280</vt:lpwstr>
  </property>
  <property fmtid="{D5CDD505-2E9C-101B-9397-08002B2CF9AE}" pid="4" name="Objective-Title">
    <vt:lpwstr>5. Attachment B - Proposal Template</vt:lpwstr>
  </property>
  <property fmtid="{D5CDD505-2E9C-101B-9397-08002B2CF9AE}" pid="5" name="Objective-Comment">
    <vt:lpwstr/>
  </property>
  <property fmtid="{D5CDD505-2E9C-101B-9397-08002B2CF9AE}" pid="6" name="Objective-CreationStamp">
    <vt:filetime>2017-12-01T01:45:03Z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2017-12-04T00:41:05Z</vt:filetime>
  </property>
  <property fmtid="{D5CDD505-2E9C-101B-9397-08002B2CF9AE}" pid="10" name="Objective-ModificationStamp">
    <vt:filetime>2017-12-04T00:41:05Z</vt:filetime>
  </property>
  <property fmtid="{D5CDD505-2E9C-101B-9397-08002B2CF9AE}" pid="11" name="Objective-Owner">
    <vt:lpwstr>Kelly Dobson</vt:lpwstr>
  </property>
  <property fmtid="{D5CDD505-2E9C-101B-9397-08002B2CF9AE}" pid="12" name="Objective-Path">
    <vt:lpwstr>Whole of ACT Government:EPSDD - Environment Planning and Sustainable Development Directorate:DIVISION - Environment:BRANCH - Nature Conservation Policy:06. Project Management:Conservator Translocation Guidelines:17/32526 - FINAL Conservator Guidelines for</vt:lpwstr>
  </property>
  <property fmtid="{D5CDD505-2E9C-101B-9397-08002B2CF9AE}" pid="13" name="Objective-Parent">
    <vt:lpwstr>17/32526 - FINAL Conservator Guidelines for the Translocation of Native Flora and Fauna in the ACT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1-2017/32526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ca2e9c26-1c82-4c56-9474-9545c30a3b60</vt:lpwstr>
  </property>
  <property fmtid="{D5CDD505-2E9C-101B-9397-08002B2CF9AE}" pid="33" name="bjSaver">
    <vt:lpwstr>R9/srV/pFI2M3YSP3+CLVpuMd2q/xL+Y</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