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9B23" w14:textId="77777777" w:rsidR="003B7BDF" w:rsidRDefault="003B7BDF" w:rsidP="009B3385">
      <w:pPr>
        <w:rPr>
          <w:rFonts w:ascii="Calibri" w:hAnsi="Calibri" w:cs="Arial"/>
          <w:b/>
          <w:sz w:val="22"/>
          <w:szCs w:val="22"/>
        </w:rPr>
      </w:pPr>
    </w:p>
    <w:p w14:paraId="63BA65E7" w14:textId="77777777" w:rsidR="003B7BDF" w:rsidRDefault="003B7BDF" w:rsidP="009B3385">
      <w:pPr>
        <w:rPr>
          <w:rFonts w:ascii="Calibri" w:hAnsi="Calibri" w:cs="Arial"/>
          <w:b/>
          <w:sz w:val="22"/>
          <w:szCs w:val="22"/>
        </w:rPr>
      </w:pPr>
    </w:p>
    <w:p w14:paraId="00E4471B" w14:textId="77777777" w:rsidR="003B7BDF" w:rsidRDefault="003B7BDF" w:rsidP="008B01CA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Standard Operating Procedure</w:t>
      </w:r>
    </w:p>
    <w:p w14:paraId="508897C5" w14:textId="77777777" w:rsidR="003B7BDF" w:rsidRPr="006019FE" w:rsidRDefault="003064EE" w:rsidP="008B01CA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36"/>
          <w:szCs w:val="36"/>
        </w:rPr>
        <w:t xml:space="preserve">Business Energy and Water </w:t>
      </w:r>
      <w:r w:rsidR="00687F7E">
        <w:rPr>
          <w:rFonts w:ascii="Calibri" w:hAnsi="Calibri" w:cs="Arial"/>
          <w:b/>
          <w:sz w:val="36"/>
          <w:szCs w:val="36"/>
        </w:rPr>
        <w:t xml:space="preserve">program </w:t>
      </w:r>
      <w:r w:rsidR="00F5342B">
        <w:rPr>
          <w:rFonts w:ascii="Calibri" w:hAnsi="Calibri" w:cs="Arial"/>
          <w:b/>
          <w:sz w:val="36"/>
          <w:szCs w:val="36"/>
        </w:rPr>
        <w:t xml:space="preserve">and ASHA </w:t>
      </w:r>
      <w:r>
        <w:rPr>
          <w:rFonts w:ascii="Calibri" w:hAnsi="Calibri" w:cs="Arial"/>
          <w:b/>
          <w:sz w:val="36"/>
          <w:szCs w:val="36"/>
        </w:rPr>
        <w:t xml:space="preserve">– </w:t>
      </w:r>
      <w:r w:rsidR="005D3C2D">
        <w:rPr>
          <w:rFonts w:ascii="Calibri" w:hAnsi="Calibri" w:cs="Arial"/>
          <w:b/>
          <w:sz w:val="36"/>
          <w:szCs w:val="36"/>
        </w:rPr>
        <w:t>Embassy registrations, assessments and</w:t>
      </w:r>
      <w:r w:rsidR="00F5342B">
        <w:rPr>
          <w:rFonts w:ascii="Calibri" w:hAnsi="Calibri" w:cs="Arial"/>
          <w:b/>
          <w:sz w:val="36"/>
          <w:szCs w:val="36"/>
        </w:rPr>
        <w:t xml:space="preserve"> action plans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14:paraId="021A84FA" w14:textId="77777777" w:rsidTr="00B41BFB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14:paraId="23334CEA" w14:textId="77777777" w:rsidR="003B7BDF" w:rsidRPr="001502DF" w:rsidRDefault="003B7BDF" w:rsidP="00B41BFB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Purpose</w:t>
            </w:r>
          </w:p>
        </w:tc>
      </w:tr>
    </w:tbl>
    <w:p w14:paraId="4E6C27BD" w14:textId="77777777" w:rsidR="003B7BDF" w:rsidRDefault="003B7BDF" w:rsidP="00A71C2C">
      <w:pPr>
        <w:jc w:val="both"/>
        <w:rPr>
          <w:rFonts w:ascii="Calibri" w:hAnsi="Calibri" w:cs="Arial"/>
          <w:b/>
          <w:szCs w:val="24"/>
        </w:rPr>
      </w:pPr>
    </w:p>
    <w:p w14:paraId="263D4AFE" w14:textId="77777777" w:rsidR="00FC6886" w:rsidRDefault="00B3280E" w:rsidP="005347E6">
      <w:pPr>
        <w:rPr>
          <w:rFonts w:ascii="Calibri" w:hAnsi="Calibri" w:cs="Arial"/>
          <w:szCs w:val="24"/>
        </w:rPr>
      </w:pPr>
      <w:r w:rsidRPr="00B3280E">
        <w:rPr>
          <w:rFonts w:ascii="Calibri" w:hAnsi="Calibri" w:cs="Arial"/>
          <w:szCs w:val="24"/>
        </w:rPr>
        <w:t>This Standard Operating Procedur</w:t>
      </w:r>
      <w:r w:rsidR="005D3C2D">
        <w:rPr>
          <w:rFonts w:ascii="Calibri" w:hAnsi="Calibri" w:cs="Arial"/>
          <w:szCs w:val="24"/>
        </w:rPr>
        <w:t xml:space="preserve">e (SOP) sets out procedures for supporting embassies with energy and water advice through the Actsmart </w:t>
      </w:r>
      <w:r w:rsidR="008A7903">
        <w:rPr>
          <w:rFonts w:ascii="Calibri" w:hAnsi="Calibri" w:cs="Arial"/>
          <w:szCs w:val="24"/>
        </w:rPr>
        <w:t xml:space="preserve">Business Energy and Water </w:t>
      </w:r>
      <w:r w:rsidR="00F5342B">
        <w:rPr>
          <w:rFonts w:ascii="Calibri" w:hAnsi="Calibri" w:cs="Arial"/>
          <w:szCs w:val="24"/>
        </w:rPr>
        <w:t xml:space="preserve">(BEW) </w:t>
      </w:r>
      <w:r w:rsidR="005D3C2D">
        <w:rPr>
          <w:rFonts w:ascii="Calibri" w:hAnsi="Calibri" w:cs="Arial"/>
          <w:szCs w:val="24"/>
        </w:rPr>
        <w:t>program and Actsmart Sustainable Home Advice</w:t>
      </w:r>
      <w:r w:rsidR="00F5342B">
        <w:rPr>
          <w:rFonts w:ascii="Calibri" w:hAnsi="Calibri" w:cs="Arial"/>
          <w:szCs w:val="24"/>
        </w:rPr>
        <w:t xml:space="preserve"> (ASHA)</w:t>
      </w:r>
      <w:r w:rsidR="005D3C2D">
        <w:rPr>
          <w:rFonts w:ascii="Calibri" w:hAnsi="Calibri" w:cs="Arial"/>
          <w:szCs w:val="24"/>
        </w:rPr>
        <w:t xml:space="preserve">. 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14:paraId="019B24EF" w14:textId="77777777" w:rsidTr="00A71C2C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14:paraId="1872A7C6" w14:textId="77777777" w:rsidR="003B7BDF" w:rsidRPr="001502DF" w:rsidRDefault="003B7BDF" w:rsidP="001502DF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 w:rsidRPr="001502DF">
              <w:rPr>
                <w:rFonts w:ascii="Calibri" w:hAnsi="Calibri" w:cs="Arial"/>
                <w:b/>
                <w:szCs w:val="24"/>
              </w:rPr>
              <w:t>Scope</w:t>
            </w:r>
          </w:p>
        </w:tc>
      </w:tr>
    </w:tbl>
    <w:p w14:paraId="37E49BAC" w14:textId="77777777" w:rsidR="003B7BDF" w:rsidRDefault="003B7BDF" w:rsidP="00032890">
      <w:pPr>
        <w:jc w:val="both"/>
        <w:rPr>
          <w:rFonts w:ascii="Calibri" w:hAnsi="Calibri" w:cs="Arial"/>
          <w:b/>
          <w:szCs w:val="24"/>
        </w:rPr>
      </w:pPr>
    </w:p>
    <w:p w14:paraId="5834EDD3" w14:textId="77777777" w:rsidR="00B3280E" w:rsidRDefault="00745B0C" w:rsidP="00584B04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This</w:t>
      </w:r>
      <w:r w:rsidR="003B7BDF" w:rsidRPr="00584B04">
        <w:rPr>
          <w:rFonts w:ascii="Calibri" w:hAnsi="Calibri" w:cs="Arial"/>
          <w:szCs w:val="24"/>
        </w:rPr>
        <w:t xml:space="preserve"> procedure</w:t>
      </w:r>
      <w:r>
        <w:rPr>
          <w:rFonts w:ascii="Calibri" w:hAnsi="Calibri" w:cs="Arial"/>
          <w:szCs w:val="24"/>
        </w:rPr>
        <w:t xml:space="preserve"> applies</w:t>
      </w:r>
      <w:r w:rsidR="003B7BDF" w:rsidRPr="00584B04">
        <w:rPr>
          <w:rFonts w:ascii="Calibri" w:hAnsi="Calibri" w:cs="Arial"/>
          <w:szCs w:val="24"/>
        </w:rPr>
        <w:t xml:space="preserve"> to all</w:t>
      </w:r>
      <w:r w:rsidR="00B3280E">
        <w:rPr>
          <w:rFonts w:ascii="Calibri" w:hAnsi="Calibri" w:cs="Arial"/>
          <w:szCs w:val="24"/>
        </w:rPr>
        <w:t xml:space="preserve"> staff </w:t>
      </w:r>
      <w:r w:rsidR="008A7903">
        <w:rPr>
          <w:rFonts w:ascii="Calibri" w:hAnsi="Calibri" w:cs="Arial"/>
          <w:szCs w:val="24"/>
        </w:rPr>
        <w:t xml:space="preserve">involved in </w:t>
      </w:r>
      <w:r w:rsidR="00B3280E">
        <w:rPr>
          <w:rFonts w:ascii="Calibri" w:hAnsi="Calibri" w:cs="Arial"/>
          <w:szCs w:val="24"/>
        </w:rPr>
        <w:t>the Actsmart Busi</w:t>
      </w:r>
      <w:r w:rsidR="00687F7E">
        <w:rPr>
          <w:rFonts w:ascii="Calibri" w:hAnsi="Calibri" w:cs="Arial"/>
          <w:szCs w:val="24"/>
        </w:rPr>
        <w:t>ness Energy and Water p</w:t>
      </w:r>
      <w:r w:rsidR="00766906">
        <w:rPr>
          <w:rFonts w:ascii="Calibri" w:hAnsi="Calibri" w:cs="Arial"/>
          <w:szCs w:val="24"/>
        </w:rPr>
        <w:t>rogram</w:t>
      </w:r>
      <w:r w:rsidR="005D3C2D">
        <w:rPr>
          <w:rFonts w:ascii="Calibri" w:hAnsi="Calibri" w:cs="Arial"/>
          <w:szCs w:val="24"/>
        </w:rPr>
        <w:t xml:space="preserve"> and Actsmart Sustainable Home Advice</w:t>
      </w:r>
      <w:r w:rsidR="00766906">
        <w:rPr>
          <w:rFonts w:ascii="Calibri" w:hAnsi="Calibri" w:cs="Arial"/>
          <w:szCs w:val="24"/>
        </w:rPr>
        <w:t xml:space="preserve">. </w:t>
      </w:r>
      <w:r w:rsidR="00B3280E">
        <w:rPr>
          <w:rFonts w:ascii="Calibri" w:hAnsi="Calibri" w:cs="Arial"/>
          <w:szCs w:val="24"/>
        </w:rPr>
        <w:t>This includes,</w:t>
      </w:r>
      <w:r w:rsidR="00766906">
        <w:rPr>
          <w:rFonts w:ascii="Calibri" w:hAnsi="Calibri" w:cs="Arial"/>
          <w:szCs w:val="24"/>
        </w:rPr>
        <w:t xml:space="preserve"> but is not limited to, the </w:t>
      </w:r>
      <w:r w:rsidR="005D3C2D">
        <w:rPr>
          <w:rFonts w:ascii="Calibri" w:hAnsi="Calibri" w:cs="Arial"/>
          <w:szCs w:val="24"/>
        </w:rPr>
        <w:t>energy and water assessors</w:t>
      </w:r>
      <w:r w:rsidR="00B3280E">
        <w:rPr>
          <w:rFonts w:ascii="Calibri" w:hAnsi="Calibri" w:cs="Arial"/>
          <w:szCs w:val="24"/>
        </w:rPr>
        <w:t xml:space="preserve">, </w:t>
      </w:r>
      <w:r w:rsidR="005D3C2D">
        <w:rPr>
          <w:rFonts w:ascii="Calibri" w:hAnsi="Calibri" w:cs="Arial"/>
          <w:szCs w:val="24"/>
        </w:rPr>
        <w:t>managers</w:t>
      </w:r>
      <w:r w:rsidR="00B3280E">
        <w:rPr>
          <w:rFonts w:ascii="Calibri" w:hAnsi="Calibri" w:cs="Arial"/>
          <w:szCs w:val="24"/>
        </w:rPr>
        <w:t xml:space="preserve">, and any staff </w:t>
      </w:r>
      <w:r w:rsidR="008A7903">
        <w:rPr>
          <w:rFonts w:ascii="Calibri" w:hAnsi="Calibri" w:cs="Arial"/>
          <w:szCs w:val="24"/>
        </w:rPr>
        <w:t xml:space="preserve">that </w:t>
      </w:r>
      <w:r w:rsidR="00766906">
        <w:rPr>
          <w:rFonts w:ascii="Calibri" w:hAnsi="Calibri" w:cs="Arial"/>
          <w:szCs w:val="24"/>
        </w:rPr>
        <w:t>take part in</w:t>
      </w:r>
      <w:r w:rsidR="00B3280E">
        <w:rPr>
          <w:rFonts w:ascii="Calibri" w:hAnsi="Calibri" w:cs="Arial"/>
          <w:szCs w:val="24"/>
        </w:rPr>
        <w:t xml:space="preserve"> the </w:t>
      </w:r>
      <w:r w:rsidR="008A7903">
        <w:rPr>
          <w:rFonts w:ascii="Calibri" w:hAnsi="Calibri" w:cs="Arial"/>
          <w:szCs w:val="24"/>
        </w:rPr>
        <w:t>administration of the program</w:t>
      </w:r>
      <w:r w:rsidR="00F5342B">
        <w:rPr>
          <w:rFonts w:ascii="Calibri" w:hAnsi="Calibri" w:cs="Arial"/>
          <w:szCs w:val="24"/>
        </w:rPr>
        <w:t>s.</w:t>
      </w:r>
    </w:p>
    <w:p w14:paraId="0194A2E1" w14:textId="77777777" w:rsidR="001368DD" w:rsidRPr="00584B04" w:rsidRDefault="001368DD" w:rsidP="00584B04">
      <w:pPr>
        <w:jc w:val="both"/>
        <w:rPr>
          <w:rFonts w:ascii="Calibri" w:hAnsi="Calibri" w:cs="Arial"/>
          <w:szCs w:val="24"/>
        </w:rPr>
      </w:pPr>
    </w:p>
    <w:p w14:paraId="3E394271" w14:textId="77777777" w:rsidR="001368DD" w:rsidRDefault="00687F7E" w:rsidP="007B39F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Actsmart staff</w:t>
      </w:r>
      <w:r w:rsidR="003B7BDF" w:rsidRPr="00B3280E">
        <w:rPr>
          <w:rFonts w:ascii="Calibri" w:hAnsi="Calibri" w:cs="Arial"/>
          <w:szCs w:val="24"/>
        </w:rPr>
        <w:t xml:space="preserve"> </w:t>
      </w:r>
      <w:r w:rsidR="00F5342B">
        <w:rPr>
          <w:rFonts w:ascii="Calibri" w:hAnsi="Calibri" w:cs="Arial"/>
          <w:szCs w:val="24"/>
        </w:rPr>
        <w:t>working with embassies, including</w:t>
      </w:r>
      <w:r>
        <w:rPr>
          <w:rFonts w:ascii="Calibri" w:hAnsi="Calibri" w:cs="Arial"/>
          <w:szCs w:val="24"/>
        </w:rPr>
        <w:t xml:space="preserve"> those</w:t>
      </w:r>
      <w:r w:rsidR="00F5342B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registering </w:t>
      </w:r>
      <w:r w:rsidR="00F5342B">
        <w:rPr>
          <w:rFonts w:ascii="Calibri" w:hAnsi="Calibri" w:cs="Arial"/>
          <w:szCs w:val="24"/>
        </w:rPr>
        <w:t>embass</w:t>
      </w:r>
      <w:r>
        <w:rPr>
          <w:rFonts w:ascii="Calibri" w:hAnsi="Calibri" w:cs="Arial"/>
          <w:szCs w:val="24"/>
        </w:rPr>
        <w:t>ies</w:t>
      </w:r>
      <w:r w:rsidR="00F5342B">
        <w:rPr>
          <w:rFonts w:ascii="Calibri" w:hAnsi="Calibri" w:cs="Arial"/>
          <w:szCs w:val="24"/>
        </w:rPr>
        <w:t xml:space="preserve">, undertaking assessments and generating action plans </w:t>
      </w:r>
      <w:r w:rsidR="003B7BDF" w:rsidRPr="00B3280E">
        <w:rPr>
          <w:rFonts w:ascii="Calibri" w:hAnsi="Calibri" w:cs="Arial"/>
          <w:szCs w:val="24"/>
        </w:rPr>
        <w:t>are responsible for</w:t>
      </w:r>
      <w:r w:rsidR="001368DD" w:rsidRPr="00B3280E">
        <w:rPr>
          <w:rFonts w:ascii="Calibri" w:hAnsi="Calibri" w:cs="Arial"/>
          <w:szCs w:val="24"/>
        </w:rPr>
        <w:t xml:space="preserve"> being familiar with this SOP and applying it in practice.</w:t>
      </w:r>
      <w:r w:rsidR="00CA1A49" w:rsidRPr="00B3280E">
        <w:rPr>
          <w:rFonts w:ascii="Calibri" w:hAnsi="Calibri" w:cs="Arial"/>
          <w:szCs w:val="24"/>
        </w:rPr>
        <w:t xml:space="preserve"> 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14:paraId="3FC13D91" w14:textId="77777777" w:rsidTr="00B41BFB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14:paraId="35B6C571" w14:textId="77777777" w:rsidR="003B7BDF" w:rsidRPr="001502DF" w:rsidRDefault="003B7BDF" w:rsidP="00B41BFB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Procedure</w:t>
            </w:r>
          </w:p>
        </w:tc>
      </w:tr>
    </w:tbl>
    <w:p w14:paraId="7363C262" w14:textId="77777777" w:rsidR="003B7BDF" w:rsidRDefault="003B7BDF" w:rsidP="00A71C2C">
      <w:pPr>
        <w:jc w:val="both"/>
        <w:rPr>
          <w:rFonts w:ascii="Calibri" w:hAnsi="Calibri" w:cs="Arial"/>
          <w:b/>
          <w:szCs w:val="24"/>
        </w:rPr>
      </w:pPr>
    </w:p>
    <w:p w14:paraId="55251A38" w14:textId="77777777" w:rsidR="00351E88" w:rsidRPr="004C3DF9" w:rsidRDefault="00351E88" w:rsidP="00A71C2C">
      <w:pPr>
        <w:jc w:val="both"/>
        <w:rPr>
          <w:rFonts w:asciiTheme="minorHAnsi" w:hAnsiTheme="minorHAnsi" w:cs="Arial"/>
          <w:b/>
          <w:szCs w:val="24"/>
          <w:u w:val="single"/>
        </w:rPr>
      </w:pPr>
      <w:r w:rsidRPr="004C3DF9">
        <w:rPr>
          <w:rFonts w:asciiTheme="minorHAnsi" w:hAnsiTheme="minorHAnsi" w:cs="Arial"/>
          <w:b/>
          <w:szCs w:val="24"/>
          <w:u w:val="single"/>
        </w:rPr>
        <w:t>Procedure</w:t>
      </w:r>
      <w:r w:rsidR="00F5342B" w:rsidRPr="004C3DF9">
        <w:rPr>
          <w:rFonts w:asciiTheme="minorHAnsi" w:hAnsiTheme="minorHAnsi" w:cs="Arial"/>
          <w:b/>
          <w:szCs w:val="24"/>
          <w:u w:val="single"/>
        </w:rPr>
        <w:t xml:space="preserve"> – supporting embassies through the BEW program and ASHA</w:t>
      </w:r>
    </w:p>
    <w:p w14:paraId="0B6BB07C" w14:textId="77777777" w:rsidR="00687F7E" w:rsidRDefault="00687F7E" w:rsidP="004C3DF9">
      <w:pPr>
        <w:pStyle w:val="Heading2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0" w:name="_Toc445298470"/>
    </w:p>
    <w:p w14:paraId="3D5E4C3B" w14:textId="77777777" w:rsidR="00F5342B" w:rsidRPr="004C3DF9" w:rsidRDefault="00F5342B" w:rsidP="00687F7E">
      <w:pPr>
        <w:pStyle w:val="Heading2"/>
        <w:numPr>
          <w:ilvl w:val="0"/>
          <w:numId w:val="40"/>
        </w:numPr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r w:rsidRPr="004C3DF9">
        <w:rPr>
          <w:rFonts w:asciiTheme="minorHAnsi" w:hAnsiTheme="minorHAnsi"/>
          <w:b w:val="0"/>
          <w:sz w:val="24"/>
          <w:szCs w:val="24"/>
        </w:rPr>
        <w:t xml:space="preserve">Embassy </w:t>
      </w:r>
      <w:r w:rsidR="001D6AD0" w:rsidRPr="004C3DF9">
        <w:rPr>
          <w:rFonts w:asciiTheme="minorHAnsi" w:hAnsiTheme="minorHAnsi"/>
          <w:b w:val="0"/>
          <w:sz w:val="24"/>
          <w:szCs w:val="24"/>
        </w:rPr>
        <w:t>submits a Registration Form</w:t>
      </w:r>
      <w:bookmarkEnd w:id="0"/>
      <w:r w:rsidRPr="004C3DF9">
        <w:rPr>
          <w:rFonts w:asciiTheme="minorHAnsi" w:hAnsiTheme="minorHAnsi"/>
          <w:b w:val="0"/>
          <w:sz w:val="24"/>
          <w:szCs w:val="24"/>
        </w:rPr>
        <w:t xml:space="preserve"> to the BEW inbox (</w:t>
      </w:r>
      <w:hyperlink r:id="rId12" w:history="1">
        <w:r w:rsidRPr="004C3DF9">
          <w:rPr>
            <w:rStyle w:val="Hyperlink"/>
            <w:rFonts w:asciiTheme="minorHAnsi" w:hAnsiTheme="minorHAnsi"/>
            <w:b w:val="0"/>
            <w:sz w:val="24"/>
            <w:szCs w:val="24"/>
          </w:rPr>
          <w:t>businessenergy@act.gov.au</w:t>
        </w:r>
      </w:hyperlink>
      <w:r w:rsidRPr="004C3DF9">
        <w:rPr>
          <w:rFonts w:asciiTheme="minorHAnsi" w:hAnsiTheme="minorHAnsi"/>
          <w:b w:val="0"/>
          <w:sz w:val="24"/>
          <w:szCs w:val="24"/>
        </w:rPr>
        <w:t>)</w:t>
      </w:r>
    </w:p>
    <w:p w14:paraId="659F3C56" w14:textId="77777777" w:rsidR="004C3DF9" w:rsidRPr="00687F7E" w:rsidRDefault="004C3DF9" w:rsidP="00687F7E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687F7E">
        <w:rPr>
          <w:rFonts w:asciiTheme="minorHAnsi" w:hAnsiTheme="minorHAnsi"/>
        </w:rPr>
        <w:t>Registration details are entered into the BEW database</w:t>
      </w:r>
    </w:p>
    <w:p w14:paraId="28DAA555" w14:textId="77777777" w:rsidR="004C3DF9" w:rsidRPr="00687F7E" w:rsidRDefault="004C3DF9" w:rsidP="00687F7E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687F7E">
        <w:rPr>
          <w:rFonts w:asciiTheme="minorHAnsi" w:hAnsiTheme="minorHAnsi"/>
        </w:rPr>
        <w:t>Client is contacted to arrange a convenient time for the assessment and to seek additional information:</w:t>
      </w:r>
    </w:p>
    <w:p w14:paraId="67056B8B" w14:textId="77777777" w:rsidR="004C3DF9" w:rsidRPr="00687F7E" w:rsidRDefault="00687F7E" w:rsidP="00687F7E">
      <w:pPr>
        <w:pStyle w:val="ListParagraph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F87F86" w:rsidRPr="00687F7E">
        <w:rPr>
          <w:rFonts w:asciiTheme="minorHAnsi" w:hAnsiTheme="minorHAnsi"/>
        </w:rPr>
        <w:t>ame of person accompanying</w:t>
      </w:r>
      <w:r w:rsidR="004C3DF9" w:rsidRPr="00687F7E">
        <w:rPr>
          <w:rFonts w:asciiTheme="minorHAnsi" w:hAnsiTheme="minorHAnsi"/>
        </w:rPr>
        <w:t xml:space="preserve"> the assessor(s) on site</w:t>
      </w:r>
    </w:p>
    <w:p w14:paraId="55FBA024" w14:textId="77777777" w:rsidR="004C3DF9" w:rsidRPr="00687F7E" w:rsidRDefault="00687F7E" w:rsidP="00687F7E">
      <w:pPr>
        <w:pStyle w:val="ListParagraph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C3DF9" w:rsidRPr="00687F7E">
        <w:rPr>
          <w:rFonts w:asciiTheme="minorHAnsi" w:hAnsiTheme="minorHAnsi"/>
        </w:rPr>
        <w:t xml:space="preserve">ecurity measures </w:t>
      </w:r>
      <w:r w:rsidR="00F87F86" w:rsidRPr="00687F7E">
        <w:rPr>
          <w:rFonts w:asciiTheme="minorHAnsi" w:hAnsiTheme="minorHAnsi"/>
        </w:rPr>
        <w:t>at site</w:t>
      </w:r>
    </w:p>
    <w:p w14:paraId="313B6D74" w14:textId="77777777" w:rsidR="004C3DF9" w:rsidRPr="00687F7E" w:rsidRDefault="004C3DF9" w:rsidP="00687F7E">
      <w:pPr>
        <w:pStyle w:val="ListParagraph"/>
        <w:numPr>
          <w:ilvl w:val="1"/>
          <w:numId w:val="42"/>
        </w:numPr>
        <w:rPr>
          <w:rFonts w:asciiTheme="minorHAnsi" w:hAnsiTheme="minorHAnsi"/>
        </w:rPr>
      </w:pPr>
      <w:r w:rsidRPr="00687F7E">
        <w:rPr>
          <w:rFonts w:asciiTheme="minorHAnsi" w:hAnsiTheme="minorHAnsi"/>
        </w:rPr>
        <w:t>commercial only or commercial and residential use site</w:t>
      </w:r>
      <w:r w:rsidR="00845280">
        <w:rPr>
          <w:rFonts w:asciiTheme="minorHAnsi" w:hAnsiTheme="minorHAnsi"/>
        </w:rPr>
        <w:t>?</w:t>
      </w:r>
    </w:p>
    <w:p w14:paraId="4FE2D5F4" w14:textId="77777777" w:rsidR="00687F7E" w:rsidRPr="00687F7E" w:rsidRDefault="00687F7E" w:rsidP="00687F7E">
      <w:pPr>
        <w:pStyle w:val="ListParagraph"/>
        <w:numPr>
          <w:ilvl w:val="1"/>
          <w:numId w:val="42"/>
        </w:numPr>
        <w:rPr>
          <w:rFonts w:asciiTheme="minorHAnsi" w:hAnsiTheme="minorHAnsi"/>
        </w:rPr>
      </w:pPr>
      <w:r w:rsidRPr="00687F7E">
        <w:rPr>
          <w:rFonts w:asciiTheme="minorHAnsi" w:hAnsiTheme="minorHAnsi"/>
        </w:rPr>
        <w:t>approx size of site</w:t>
      </w:r>
    </w:p>
    <w:p w14:paraId="4C36D12C" w14:textId="77777777" w:rsidR="00687F7E" w:rsidRPr="00687F7E" w:rsidRDefault="00687F7E" w:rsidP="00687F7E">
      <w:pPr>
        <w:pStyle w:val="ListParagraph"/>
        <w:numPr>
          <w:ilvl w:val="1"/>
          <w:numId w:val="42"/>
        </w:numPr>
        <w:rPr>
          <w:rFonts w:asciiTheme="minorHAnsi" w:hAnsiTheme="minorHAnsi"/>
        </w:rPr>
      </w:pPr>
      <w:r w:rsidRPr="00687F7E">
        <w:rPr>
          <w:rFonts w:asciiTheme="minorHAnsi" w:hAnsiTheme="minorHAnsi"/>
        </w:rPr>
        <w:t>any other energy-consuming features of the site: commercial kitchen, pool etc</w:t>
      </w:r>
    </w:p>
    <w:p w14:paraId="6E037586" w14:textId="77777777" w:rsidR="00F87F86" w:rsidRPr="00687F7E" w:rsidRDefault="00845280" w:rsidP="00687F7E">
      <w:pPr>
        <w:pStyle w:val="ListParagraph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87F86" w:rsidRPr="00687F7E">
        <w:rPr>
          <w:rFonts w:asciiTheme="minorHAnsi" w:hAnsiTheme="minorHAnsi"/>
        </w:rPr>
        <w:t>reas of concern or interest</w:t>
      </w:r>
    </w:p>
    <w:p w14:paraId="15C08F24" w14:textId="77777777" w:rsidR="00F87F86" w:rsidRPr="00687F7E" w:rsidRDefault="00845280" w:rsidP="00687F7E">
      <w:pPr>
        <w:pStyle w:val="ListParagraph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87F86" w:rsidRPr="00687F7E">
        <w:rPr>
          <w:rFonts w:asciiTheme="minorHAnsi" w:hAnsiTheme="minorHAnsi"/>
        </w:rPr>
        <w:t>ndicative capital works/upgrade budget</w:t>
      </w:r>
    </w:p>
    <w:p w14:paraId="17401C7E" w14:textId="77777777" w:rsidR="00F87F86" w:rsidRPr="00687F7E" w:rsidRDefault="00845280" w:rsidP="00687F7E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87F86" w:rsidRPr="00687F7E">
        <w:rPr>
          <w:rFonts w:asciiTheme="minorHAnsi" w:hAnsiTheme="minorHAnsi"/>
        </w:rPr>
        <w:t>ite assessment</w:t>
      </w:r>
      <w:r>
        <w:rPr>
          <w:rFonts w:asciiTheme="minorHAnsi" w:hAnsiTheme="minorHAnsi"/>
        </w:rPr>
        <w:t xml:space="preserve"> undertaken</w:t>
      </w:r>
    </w:p>
    <w:p w14:paraId="1191BB09" w14:textId="77777777" w:rsidR="00011920" w:rsidRPr="00687F7E" w:rsidRDefault="00F87F86" w:rsidP="00845280">
      <w:pPr>
        <w:pStyle w:val="ListParagraph"/>
        <w:numPr>
          <w:ilvl w:val="1"/>
          <w:numId w:val="43"/>
        </w:numPr>
        <w:rPr>
          <w:rFonts w:asciiTheme="minorHAnsi" w:hAnsiTheme="minorHAnsi"/>
        </w:rPr>
      </w:pPr>
      <w:r w:rsidRPr="00687F7E">
        <w:rPr>
          <w:rFonts w:asciiTheme="minorHAnsi" w:hAnsiTheme="minorHAnsi"/>
        </w:rPr>
        <w:t xml:space="preserve">commercial site only </w:t>
      </w:r>
      <w:r w:rsidR="00011920" w:rsidRPr="00687F7E">
        <w:rPr>
          <w:rFonts w:asciiTheme="minorHAnsi" w:hAnsiTheme="minorHAnsi"/>
        </w:rPr>
        <w:t>–</w:t>
      </w:r>
      <w:r w:rsidRPr="00687F7E">
        <w:rPr>
          <w:rFonts w:asciiTheme="minorHAnsi" w:hAnsiTheme="minorHAnsi"/>
        </w:rPr>
        <w:t xml:space="preserve"> </w:t>
      </w:r>
      <w:r w:rsidR="00011920" w:rsidRPr="00687F7E">
        <w:rPr>
          <w:rFonts w:asciiTheme="minorHAnsi" w:hAnsiTheme="minorHAnsi"/>
        </w:rPr>
        <w:t>Actsmart BEW assessor will conduct assessment</w:t>
      </w:r>
    </w:p>
    <w:p w14:paraId="1EC0F0A9" w14:textId="77777777" w:rsidR="00F87F86" w:rsidRPr="00687F7E" w:rsidRDefault="00011920" w:rsidP="00845280">
      <w:pPr>
        <w:pStyle w:val="ListParagraph"/>
        <w:numPr>
          <w:ilvl w:val="1"/>
          <w:numId w:val="43"/>
        </w:numPr>
        <w:rPr>
          <w:rFonts w:asciiTheme="minorHAnsi" w:hAnsiTheme="minorHAnsi"/>
        </w:rPr>
      </w:pPr>
      <w:r w:rsidRPr="00687F7E">
        <w:rPr>
          <w:rFonts w:asciiTheme="minorHAnsi" w:hAnsiTheme="minorHAnsi"/>
        </w:rPr>
        <w:t>commercial and residential – Actsmart BEW and ASHA assessor will conduct assessment</w:t>
      </w:r>
      <w:r w:rsidR="00845280">
        <w:rPr>
          <w:rFonts w:asciiTheme="minorHAnsi" w:hAnsiTheme="minorHAnsi"/>
        </w:rPr>
        <w:t xml:space="preserve"> together </w:t>
      </w:r>
      <w:r w:rsidR="00F87F86" w:rsidRPr="00687F7E">
        <w:rPr>
          <w:rFonts w:asciiTheme="minorHAnsi" w:hAnsiTheme="minorHAnsi"/>
        </w:rPr>
        <w:t xml:space="preserve"> </w:t>
      </w:r>
    </w:p>
    <w:p w14:paraId="6ADD3332" w14:textId="77777777" w:rsidR="00845280" w:rsidRDefault="00845280" w:rsidP="00845280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87F7E" w:rsidRPr="00687F7E">
        <w:rPr>
          <w:rFonts w:asciiTheme="minorHAnsi" w:hAnsiTheme="minorHAnsi"/>
        </w:rPr>
        <w:t xml:space="preserve">ction plan </w:t>
      </w:r>
      <w:r>
        <w:rPr>
          <w:rFonts w:asciiTheme="minorHAnsi" w:hAnsiTheme="minorHAnsi"/>
        </w:rPr>
        <w:t>generated</w:t>
      </w:r>
      <w:r w:rsidR="003F3F40">
        <w:rPr>
          <w:rFonts w:asciiTheme="minorHAnsi" w:hAnsiTheme="minorHAnsi"/>
        </w:rPr>
        <w:t>:</w:t>
      </w:r>
    </w:p>
    <w:p w14:paraId="43020105" w14:textId="77777777" w:rsidR="003F3F40" w:rsidRDefault="003F3F40" w:rsidP="003F3F40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BEW assessor generates table of commercial recommendations and copies these into report template (in Word)</w:t>
      </w:r>
      <w:bookmarkStart w:id="1" w:name="_GoBack"/>
      <w:bookmarkEnd w:id="1"/>
    </w:p>
    <w:p w14:paraId="3EEE0066" w14:textId="77777777" w:rsidR="003F3F40" w:rsidRDefault="003F3F40" w:rsidP="003F3F40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ASHA assessor </w:t>
      </w:r>
      <w:r w:rsidRPr="003F3F40">
        <w:rPr>
          <w:rFonts w:asciiTheme="minorHAnsi" w:hAnsiTheme="minorHAnsi"/>
        </w:rPr>
        <w:t xml:space="preserve">generates table of </w:t>
      </w:r>
      <w:r>
        <w:rPr>
          <w:rFonts w:asciiTheme="minorHAnsi" w:hAnsiTheme="minorHAnsi"/>
        </w:rPr>
        <w:t>residential</w:t>
      </w:r>
      <w:r w:rsidRPr="003F3F40">
        <w:rPr>
          <w:rFonts w:asciiTheme="minorHAnsi" w:hAnsiTheme="minorHAnsi"/>
        </w:rPr>
        <w:t xml:space="preserve"> recommendations and </w:t>
      </w:r>
      <w:r>
        <w:rPr>
          <w:rFonts w:asciiTheme="minorHAnsi" w:hAnsiTheme="minorHAnsi"/>
        </w:rPr>
        <w:t>adds</w:t>
      </w:r>
      <w:r w:rsidRPr="003F3F40">
        <w:rPr>
          <w:rFonts w:asciiTheme="minorHAnsi" w:hAnsiTheme="minorHAnsi"/>
        </w:rPr>
        <w:t xml:space="preserve"> thes</w:t>
      </w:r>
      <w:r>
        <w:rPr>
          <w:rFonts w:asciiTheme="minorHAnsi" w:hAnsiTheme="minorHAnsi"/>
        </w:rPr>
        <w:t>e into report template (if applicable)</w:t>
      </w:r>
    </w:p>
    <w:p w14:paraId="4B920BE4" w14:textId="77777777" w:rsidR="00DE0FF5" w:rsidRDefault="003F3F40" w:rsidP="00DE0FF5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845280">
        <w:rPr>
          <w:rFonts w:asciiTheme="minorHAnsi" w:hAnsiTheme="minorHAnsi"/>
        </w:rPr>
        <w:t xml:space="preserve">ecommended action items </w:t>
      </w:r>
      <w:r>
        <w:rPr>
          <w:rFonts w:asciiTheme="minorHAnsi" w:hAnsiTheme="minorHAnsi"/>
        </w:rPr>
        <w:t xml:space="preserve">entered </w:t>
      </w:r>
      <w:r w:rsidR="00845280">
        <w:rPr>
          <w:rFonts w:asciiTheme="minorHAnsi" w:hAnsiTheme="minorHAnsi"/>
        </w:rPr>
        <w:t xml:space="preserve">into </w:t>
      </w:r>
      <w:r>
        <w:rPr>
          <w:rFonts w:asciiTheme="minorHAnsi" w:hAnsiTheme="minorHAnsi"/>
        </w:rPr>
        <w:t xml:space="preserve">BEW </w:t>
      </w:r>
      <w:r w:rsidR="00845280">
        <w:rPr>
          <w:rFonts w:asciiTheme="minorHAnsi" w:hAnsiTheme="minorHAnsi"/>
        </w:rPr>
        <w:t>database</w:t>
      </w:r>
      <w:r>
        <w:rPr>
          <w:rFonts w:asciiTheme="minorHAnsi" w:hAnsiTheme="minorHAnsi"/>
        </w:rPr>
        <w:t xml:space="preserve"> (commercial only)</w:t>
      </w:r>
    </w:p>
    <w:p w14:paraId="3CDF0491" w14:textId="77777777" w:rsidR="00DE0FF5" w:rsidRPr="00DE0FF5" w:rsidRDefault="00DE0FF5" w:rsidP="00DE0FF5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Action plan emailed to embassy in PDF format. </w:t>
      </w:r>
    </w:p>
    <w:p w14:paraId="52BF073D" w14:textId="77777777" w:rsidR="00687F7E" w:rsidRPr="00687F7E" w:rsidRDefault="00845280" w:rsidP="00687F7E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87F7E" w:rsidRPr="00687F7E">
        <w:rPr>
          <w:rFonts w:asciiTheme="minorHAnsi" w:hAnsiTheme="minorHAnsi"/>
        </w:rPr>
        <w:t>mplementation</w:t>
      </w:r>
      <w:r>
        <w:rPr>
          <w:rFonts w:asciiTheme="minorHAnsi" w:hAnsiTheme="minorHAnsi"/>
        </w:rPr>
        <w:t xml:space="preserve"> tracked</w:t>
      </w:r>
      <w:r w:rsidR="00687F7E" w:rsidRPr="00687F7E">
        <w:rPr>
          <w:rFonts w:asciiTheme="minorHAnsi" w:hAnsiTheme="minorHAnsi"/>
        </w:rPr>
        <w:t xml:space="preserve"> - contact the embassy quarterly to evaluate which recommendations in the action plan have been implemented</w:t>
      </w:r>
      <w:r>
        <w:rPr>
          <w:rFonts w:asciiTheme="minorHAnsi" w:hAnsiTheme="minorHAnsi"/>
        </w:rPr>
        <w:t>.</w:t>
      </w:r>
      <w:r w:rsidR="00687F7E" w:rsidRPr="00687F7E">
        <w:rPr>
          <w:rFonts w:asciiTheme="minorHAnsi" w:hAnsiTheme="minorHAnsi"/>
        </w:rPr>
        <w:t xml:space="preserve"> </w:t>
      </w:r>
    </w:p>
    <w:p w14:paraId="0585A3D4" w14:textId="77777777" w:rsidR="004C3DF9" w:rsidRPr="004C3DF9" w:rsidRDefault="004C3DF9" w:rsidP="004C3DF9">
      <w:pPr>
        <w:rPr>
          <w:rFonts w:asciiTheme="minorHAnsi" w:hAnsiTheme="minorHAnsi"/>
        </w:rPr>
      </w:pPr>
    </w:p>
    <w:p w14:paraId="72EAA85F" w14:textId="77777777" w:rsidR="00F5342B" w:rsidRPr="004C3DF9" w:rsidRDefault="00687F7E" w:rsidP="004C3D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this expansion to embassies is a trial and will be evaluated at the end of 2017-18 and a recommendation made to the Minister regarding </w:t>
      </w:r>
      <w:r w:rsidR="008F47FE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ontinuing support to this sector. </w:t>
      </w:r>
    </w:p>
    <w:p w14:paraId="2F4A32BC" w14:textId="77777777" w:rsidR="00F5342B" w:rsidRPr="004C3DF9" w:rsidRDefault="00F5342B" w:rsidP="004C3DF9">
      <w:pPr>
        <w:rPr>
          <w:rFonts w:asciiTheme="minorHAnsi" w:hAnsiTheme="minorHAnsi"/>
        </w:rPr>
      </w:pPr>
    </w:p>
    <w:p w14:paraId="4C891144" w14:textId="77777777" w:rsidR="00F5342B" w:rsidRPr="004C3DF9" w:rsidRDefault="00F5342B" w:rsidP="004C3DF9">
      <w:pPr>
        <w:rPr>
          <w:rFonts w:asciiTheme="minorHAnsi" w:hAnsiTheme="minorHAnsi"/>
        </w:rPr>
      </w:pPr>
    </w:p>
    <w:p w14:paraId="416835AB" w14:textId="77777777" w:rsidR="00F5342B" w:rsidRPr="00845280" w:rsidRDefault="00845280" w:rsidP="004C3DF9">
      <w:pPr>
        <w:rPr>
          <w:rFonts w:asciiTheme="minorHAnsi" w:hAnsiTheme="minorHAnsi"/>
          <w:b/>
        </w:rPr>
      </w:pPr>
      <w:r w:rsidRPr="00845280">
        <w:rPr>
          <w:rFonts w:asciiTheme="minorHAnsi" w:hAnsiTheme="minorHAnsi"/>
          <w:b/>
        </w:rPr>
        <w:t>List of Appendices</w:t>
      </w:r>
    </w:p>
    <w:p w14:paraId="55DFC466" w14:textId="77777777" w:rsidR="00845280" w:rsidRDefault="00845280" w:rsidP="004C3DF9">
      <w:pPr>
        <w:rPr>
          <w:rFonts w:asciiTheme="minorHAnsi" w:hAnsiTheme="minorHAnsi"/>
        </w:rPr>
      </w:pPr>
    </w:p>
    <w:p w14:paraId="047E70BF" w14:textId="77777777" w:rsidR="00845280" w:rsidRDefault="00845280" w:rsidP="004C3DF9">
      <w:pPr>
        <w:rPr>
          <w:rFonts w:asciiTheme="minorHAnsi" w:hAnsiTheme="minorHAnsi"/>
        </w:rPr>
      </w:pPr>
      <w:r>
        <w:rPr>
          <w:rFonts w:asciiTheme="minorHAnsi" w:hAnsiTheme="minorHAnsi"/>
        </w:rPr>
        <w:t>Appendix 1 – Embassy registration form</w:t>
      </w:r>
    </w:p>
    <w:p w14:paraId="01B81440" w14:textId="77777777" w:rsidR="00845280" w:rsidRDefault="00845280" w:rsidP="004C3DF9">
      <w:pPr>
        <w:rPr>
          <w:rFonts w:asciiTheme="minorHAnsi" w:hAnsiTheme="minorHAnsi"/>
        </w:rPr>
      </w:pPr>
      <w:r>
        <w:rPr>
          <w:rFonts w:asciiTheme="minorHAnsi" w:hAnsiTheme="minorHAnsi"/>
        </w:rPr>
        <w:t>Appendix 2 – Embassy site assessment template</w:t>
      </w:r>
    </w:p>
    <w:p w14:paraId="0DED8BF5" w14:textId="77777777" w:rsidR="00845280" w:rsidRDefault="00845280" w:rsidP="004C3D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Appendix 3 – Embassy report template </w:t>
      </w:r>
    </w:p>
    <w:p w14:paraId="6D1EEC07" w14:textId="77777777" w:rsidR="00845280" w:rsidRPr="004C3DF9" w:rsidRDefault="00845280" w:rsidP="004C3DF9">
      <w:pPr>
        <w:rPr>
          <w:rFonts w:asciiTheme="minorHAnsi" w:hAnsiTheme="minorHAnsi"/>
        </w:rPr>
      </w:pPr>
    </w:p>
    <w:p w14:paraId="5651B7F6" w14:textId="77777777" w:rsidR="00F5342B" w:rsidRPr="004C3DF9" w:rsidRDefault="00F5342B" w:rsidP="004C3DF9">
      <w:pPr>
        <w:rPr>
          <w:rFonts w:asciiTheme="minorHAnsi" w:hAnsiTheme="minorHAnsi"/>
        </w:rPr>
      </w:pPr>
    </w:p>
    <w:p w14:paraId="180B361B" w14:textId="77777777" w:rsidR="00F5342B" w:rsidRPr="004C3DF9" w:rsidRDefault="00F5342B" w:rsidP="004C3DF9">
      <w:pPr>
        <w:rPr>
          <w:rFonts w:asciiTheme="minorHAnsi" w:hAnsiTheme="minorHAnsi"/>
        </w:rPr>
      </w:pPr>
    </w:p>
    <w:p w14:paraId="01276634" w14:textId="77777777" w:rsidR="00F5342B" w:rsidRPr="004C3DF9" w:rsidRDefault="00F5342B" w:rsidP="004C3DF9">
      <w:pPr>
        <w:rPr>
          <w:rFonts w:asciiTheme="minorHAnsi" w:hAnsiTheme="minorHAnsi"/>
        </w:rPr>
      </w:pPr>
    </w:p>
    <w:p w14:paraId="5F889BCD" w14:textId="77777777" w:rsidR="00F5342B" w:rsidRPr="004C3DF9" w:rsidRDefault="00F5342B" w:rsidP="004C3DF9">
      <w:pPr>
        <w:rPr>
          <w:rFonts w:asciiTheme="minorHAnsi" w:hAnsiTheme="minorHAnsi"/>
        </w:rPr>
      </w:pPr>
    </w:p>
    <w:p w14:paraId="16CDE92F" w14:textId="77777777" w:rsidR="00F5342B" w:rsidRPr="004C3DF9" w:rsidRDefault="00F5342B" w:rsidP="004C3DF9">
      <w:pPr>
        <w:rPr>
          <w:rFonts w:asciiTheme="minorHAnsi" w:hAnsiTheme="minorHAnsi"/>
        </w:rPr>
      </w:pPr>
    </w:p>
    <w:p w14:paraId="7477699E" w14:textId="77777777" w:rsidR="00F5342B" w:rsidRPr="004C3DF9" w:rsidRDefault="00F5342B" w:rsidP="004C3DF9">
      <w:pPr>
        <w:rPr>
          <w:rFonts w:asciiTheme="minorHAnsi" w:hAnsiTheme="minorHAnsi"/>
        </w:rPr>
      </w:pPr>
    </w:p>
    <w:p w14:paraId="241BBF6C" w14:textId="77777777" w:rsidR="00F5342B" w:rsidRPr="004C3DF9" w:rsidRDefault="00F5342B" w:rsidP="004C3DF9">
      <w:pPr>
        <w:rPr>
          <w:rFonts w:asciiTheme="minorHAnsi" w:hAnsiTheme="minorHAnsi"/>
        </w:rPr>
      </w:pPr>
    </w:p>
    <w:p w14:paraId="578B50CC" w14:textId="77777777" w:rsidR="001D6AD0" w:rsidRPr="004C3DF9" w:rsidRDefault="001D6AD0" w:rsidP="004C3DF9">
      <w:pPr>
        <w:rPr>
          <w:rFonts w:asciiTheme="minorHAnsi" w:hAnsiTheme="minorHAnsi"/>
          <w:szCs w:val="24"/>
        </w:rPr>
      </w:pPr>
    </w:p>
    <w:p w14:paraId="16A795A7" w14:textId="77777777" w:rsidR="001D6AD0" w:rsidRPr="004C3DF9" w:rsidRDefault="001D6AD0" w:rsidP="004C3DF9">
      <w:pPr>
        <w:jc w:val="center"/>
        <w:rPr>
          <w:rFonts w:asciiTheme="minorHAnsi" w:hAnsiTheme="minorHAnsi"/>
          <w:b/>
          <w:szCs w:val="24"/>
        </w:rPr>
      </w:pPr>
    </w:p>
    <w:p w14:paraId="3624DE97" w14:textId="77777777" w:rsidR="001D6AD0" w:rsidRPr="004C3DF9" w:rsidRDefault="001D6AD0" w:rsidP="001D6AD0">
      <w:pPr>
        <w:ind w:firstLine="720"/>
        <w:rPr>
          <w:rFonts w:asciiTheme="minorHAnsi" w:hAnsiTheme="minorHAnsi"/>
          <w:szCs w:val="24"/>
        </w:rPr>
      </w:pPr>
    </w:p>
    <w:p w14:paraId="3F7C262A" w14:textId="77777777" w:rsidR="004705EE" w:rsidRDefault="004705EE">
      <w:pPr>
        <w:rPr>
          <w:rFonts w:ascii="Calibri" w:hAnsi="Calibri" w:cs="Arial"/>
          <w:i/>
          <w:iCs/>
          <w:sz w:val="20"/>
        </w:rPr>
      </w:pPr>
      <w:r>
        <w:rPr>
          <w:rFonts w:ascii="Calibri" w:hAnsi="Calibri" w:cs="Arial"/>
          <w:i/>
          <w:iCs/>
          <w:sz w:val="20"/>
        </w:rPr>
        <w:br w:type="page"/>
      </w:r>
    </w:p>
    <w:p w14:paraId="18D0F4E6" w14:textId="77777777" w:rsidR="004705EE" w:rsidRDefault="004705EE">
      <w:pPr>
        <w:rPr>
          <w:rFonts w:ascii="Calibri" w:hAnsi="Calibri"/>
          <w:sz w:val="20"/>
        </w:rPr>
      </w:pPr>
    </w:p>
    <w:p w14:paraId="234FD4A7" w14:textId="77777777" w:rsidR="00845280" w:rsidRDefault="00845280" w:rsidP="00845280">
      <w:pPr>
        <w:rPr>
          <w:rFonts w:asciiTheme="minorHAnsi" w:hAnsiTheme="minorHAnsi"/>
        </w:rPr>
      </w:pPr>
      <w:r>
        <w:rPr>
          <w:rFonts w:asciiTheme="minorHAnsi" w:hAnsiTheme="minorHAnsi"/>
        </w:rPr>
        <w:t>Appendix 1 – Embassy registration form</w:t>
      </w:r>
    </w:p>
    <w:p w14:paraId="489DCDE1" w14:textId="77777777" w:rsidR="007D3208" w:rsidRDefault="007D3208" w:rsidP="00845280">
      <w:pPr>
        <w:rPr>
          <w:rFonts w:asciiTheme="minorHAnsi" w:hAnsiTheme="minorHAnsi"/>
        </w:rPr>
      </w:pPr>
    </w:p>
    <w:p w14:paraId="68F007F4" w14:textId="77777777" w:rsidR="007D3208" w:rsidRDefault="007D3208" w:rsidP="00845280">
      <w:pPr>
        <w:rPr>
          <w:rFonts w:asciiTheme="minorHAnsi" w:hAnsiTheme="minorHAnsi"/>
        </w:rPr>
      </w:pPr>
    </w:p>
    <w:p w14:paraId="5B6E05F6" w14:textId="77777777" w:rsidR="007D3208" w:rsidRDefault="007D320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6E7A4E8" w14:textId="77777777" w:rsidR="007D3208" w:rsidRDefault="007D3208" w:rsidP="00845280">
      <w:pPr>
        <w:rPr>
          <w:rFonts w:asciiTheme="minorHAnsi" w:hAnsiTheme="minorHAnsi"/>
        </w:rPr>
      </w:pPr>
    </w:p>
    <w:p w14:paraId="1FAE1965" w14:textId="77777777" w:rsidR="00845280" w:rsidRPr="004C3DF9" w:rsidRDefault="00845280" w:rsidP="00845280">
      <w:pPr>
        <w:rPr>
          <w:rFonts w:asciiTheme="minorHAnsi" w:hAnsiTheme="minorHAnsi"/>
        </w:rPr>
      </w:pPr>
    </w:p>
    <w:p w14:paraId="75110B9C" w14:textId="77777777" w:rsidR="004705EE" w:rsidRDefault="004705EE">
      <w:pPr>
        <w:rPr>
          <w:rFonts w:ascii="Calibri" w:hAnsi="Calibri"/>
          <w:sz w:val="20"/>
        </w:rPr>
      </w:pPr>
    </w:p>
    <w:p w14:paraId="29F74A4C" w14:textId="77777777" w:rsidR="004705EE" w:rsidRDefault="004705EE">
      <w:pPr>
        <w:rPr>
          <w:rFonts w:ascii="Calibri" w:hAnsi="Calibri"/>
          <w:sz w:val="20"/>
        </w:rPr>
      </w:pPr>
    </w:p>
    <w:p w14:paraId="0EEA0B5F" w14:textId="77777777" w:rsidR="004705EE" w:rsidRDefault="004705EE">
      <w:pPr>
        <w:rPr>
          <w:rFonts w:ascii="Calibri" w:hAnsi="Calibri"/>
          <w:sz w:val="20"/>
        </w:rPr>
      </w:pPr>
    </w:p>
    <w:p w14:paraId="43C2F31C" w14:textId="77777777" w:rsidR="004705EE" w:rsidRDefault="004705EE">
      <w:pPr>
        <w:rPr>
          <w:rFonts w:ascii="Calibri" w:hAnsi="Calibri"/>
          <w:sz w:val="20"/>
        </w:rPr>
      </w:pPr>
    </w:p>
    <w:p w14:paraId="28F54A79" w14:textId="77777777" w:rsidR="004705EE" w:rsidRDefault="004705EE">
      <w:pPr>
        <w:rPr>
          <w:rFonts w:ascii="Calibri" w:hAnsi="Calibri"/>
          <w:sz w:val="20"/>
        </w:rPr>
      </w:pPr>
    </w:p>
    <w:p w14:paraId="6536BA81" w14:textId="77777777" w:rsidR="004705EE" w:rsidRDefault="004705EE">
      <w:pPr>
        <w:rPr>
          <w:rFonts w:ascii="Calibri" w:hAnsi="Calibri"/>
          <w:sz w:val="20"/>
        </w:rPr>
      </w:pPr>
    </w:p>
    <w:p w14:paraId="7F9DC9B1" w14:textId="77777777" w:rsidR="004705EE" w:rsidRDefault="004705EE">
      <w:pPr>
        <w:rPr>
          <w:rFonts w:ascii="Calibri" w:hAnsi="Calibri"/>
          <w:sz w:val="20"/>
        </w:rPr>
      </w:pPr>
    </w:p>
    <w:p w14:paraId="634F7B8B" w14:textId="77777777" w:rsidR="004705EE" w:rsidRDefault="004705EE">
      <w:pPr>
        <w:rPr>
          <w:rFonts w:ascii="Calibri" w:hAnsi="Calibri"/>
          <w:sz w:val="20"/>
        </w:rPr>
      </w:pPr>
    </w:p>
    <w:p w14:paraId="7B43613A" w14:textId="77777777" w:rsidR="004705EE" w:rsidRDefault="004705EE">
      <w:pPr>
        <w:rPr>
          <w:rFonts w:ascii="Calibri" w:hAnsi="Calibri"/>
          <w:sz w:val="20"/>
        </w:rPr>
      </w:pPr>
    </w:p>
    <w:p w14:paraId="62F5F730" w14:textId="77777777" w:rsidR="004705EE" w:rsidRDefault="004705EE">
      <w:pPr>
        <w:rPr>
          <w:rFonts w:ascii="Calibri" w:hAnsi="Calibri"/>
          <w:sz w:val="20"/>
        </w:rPr>
      </w:pPr>
    </w:p>
    <w:p w14:paraId="1118D5DD" w14:textId="77777777" w:rsidR="004705EE" w:rsidRDefault="004705EE">
      <w:pPr>
        <w:rPr>
          <w:rFonts w:ascii="Calibri" w:hAnsi="Calibri"/>
          <w:sz w:val="20"/>
        </w:rPr>
      </w:pPr>
    </w:p>
    <w:p w14:paraId="00D14892" w14:textId="77777777" w:rsidR="00D13271" w:rsidRDefault="00D13271" w:rsidP="004705EE">
      <w:pPr>
        <w:jc w:val="center"/>
        <w:rPr>
          <w:rFonts w:ascii="Calibri" w:hAnsi="Calibri"/>
          <w:sz w:val="48"/>
          <w:szCs w:val="48"/>
        </w:rPr>
      </w:pPr>
    </w:p>
    <w:p w14:paraId="77D9AEE0" w14:textId="77777777" w:rsidR="00D13271" w:rsidRDefault="00D13271" w:rsidP="004705EE">
      <w:pPr>
        <w:jc w:val="center"/>
        <w:rPr>
          <w:rFonts w:ascii="Calibri" w:hAnsi="Calibri"/>
          <w:sz w:val="48"/>
          <w:szCs w:val="48"/>
        </w:rPr>
      </w:pPr>
    </w:p>
    <w:p w14:paraId="7516BD29" w14:textId="77777777" w:rsidR="00D13271" w:rsidRDefault="00D13271" w:rsidP="004705EE">
      <w:pPr>
        <w:jc w:val="center"/>
        <w:rPr>
          <w:rFonts w:ascii="Calibri" w:hAnsi="Calibri"/>
          <w:sz w:val="48"/>
          <w:szCs w:val="48"/>
        </w:rPr>
      </w:pPr>
    </w:p>
    <w:p w14:paraId="0463C7F5" w14:textId="77777777" w:rsidR="005E6D36" w:rsidRDefault="005E6D36" w:rsidP="005E6D36">
      <w:pPr>
        <w:rPr>
          <w:rFonts w:ascii="Calibri" w:hAnsi="Calibri"/>
          <w:sz w:val="48"/>
          <w:szCs w:val="48"/>
        </w:rPr>
        <w:sectPr w:rsidR="005E6D36" w:rsidSect="005E6D36">
          <w:headerReference w:type="default" r:id="rId13"/>
          <w:footerReference w:type="default" r:id="rId14"/>
          <w:type w:val="continuous"/>
          <w:pgSz w:w="11906" w:h="16838"/>
          <w:pgMar w:top="663" w:right="1418" w:bottom="1440" w:left="1418" w:header="357" w:footer="308" w:gutter="0"/>
          <w:cols w:space="708"/>
          <w:docGrid w:linePitch="360"/>
        </w:sectPr>
      </w:pPr>
    </w:p>
    <w:p w14:paraId="02FAB170" w14:textId="77777777" w:rsidR="007D3208" w:rsidRDefault="007D3208" w:rsidP="007D320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Appendix 2 – Embassy site assessment template</w:t>
      </w:r>
    </w:p>
    <w:p w14:paraId="6675C856" w14:textId="77777777" w:rsidR="00357134" w:rsidRDefault="00357134" w:rsidP="007D320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E6D36" w:rsidRPr="00F26F37" w14:paraId="006BFF7E" w14:textId="77777777" w:rsidTr="00D13271">
        <w:trPr>
          <w:trHeight w:val="329"/>
        </w:trPr>
        <w:tc>
          <w:tcPr>
            <w:tcW w:w="4643" w:type="dxa"/>
          </w:tcPr>
          <w:p w14:paraId="4F93835B" w14:textId="77777777" w:rsidR="005E6D36" w:rsidRPr="00F26F37" w:rsidRDefault="00F26F37" w:rsidP="005E6D36">
            <w:pPr>
              <w:rPr>
                <w:rFonts w:ascii="Calibri" w:hAnsi="Calibri"/>
                <w:sz w:val="20"/>
              </w:rPr>
            </w:pPr>
            <w:r w:rsidRPr="00F26F37">
              <w:rPr>
                <w:rFonts w:ascii="Calibri" w:hAnsi="Calibri"/>
                <w:sz w:val="20"/>
              </w:rPr>
              <w:t>Customer</w:t>
            </w:r>
          </w:p>
        </w:tc>
        <w:tc>
          <w:tcPr>
            <w:tcW w:w="4643" w:type="dxa"/>
          </w:tcPr>
          <w:p w14:paraId="69230B0E" w14:textId="77777777" w:rsidR="005E6D36" w:rsidRPr="00F26F37" w:rsidRDefault="00F26F37" w:rsidP="005E6D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Assessment </w:t>
            </w:r>
            <w:r w:rsidRPr="00F26F37">
              <w:rPr>
                <w:rFonts w:ascii="Calibri" w:hAnsi="Calibri"/>
                <w:sz w:val="20"/>
              </w:rPr>
              <w:t>Date</w:t>
            </w:r>
          </w:p>
        </w:tc>
      </w:tr>
      <w:tr w:rsidR="00357134" w:rsidRPr="00F26F37" w14:paraId="0495DD66" w14:textId="77777777" w:rsidTr="00D13271">
        <w:trPr>
          <w:trHeight w:val="361"/>
        </w:trPr>
        <w:tc>
          <w:tcPr>
            <w:tcW w:w="4643" w:type="dxa"/>
          </w:tcPr>
          <w:p w14:paraId="4A352B5C" w14:textId="77777777" w:rsidR="00357134" w:rsidRDefault="00357134" w:rsidP="00D1327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Vehicle booked and time</w:t>
            </w:r>
          </w:p>
        </w:tc>
        <w:tc>
          <w:tcPr>
            <w:tcW w:w="4643" w:type="dxa"/>
          </w:tcPr>
          <w:p w14:paraId="74CD572A" w14:textId="77777777" w:rsidR="00357134" w:rsidRDefault="00357134" w:rsidP="005E6D36">
            <w:pPr>
              <w:rPr>
                <w:rFonts w:ascii="Calibri" w:hAnsi="Calibri"/>
                <w:sz w:val="20"/>
              </w:rPr>
            </w:pPr>
          </w:p>
        </w:tc>
      </w:tr>
      <w:tr w:rsidR="005E6D36" w:rsidRPr="00F26F37" w14:paraId="51E3D727" w14:textId="77777777" w:rsidTr="00D13271">
        <w:trPr>
          <w:trHeight w:val="361"/>
        </w:trPr>
        <w:tc>
          <w:tcPr>
            <w:tcW w:w="4643" w:type="dxa"/>
          </w:tcPr>
          <w:p w14:paraId="045B3E57" w14:textId="77777777" w:rsidR="005E6D36" w:rsidRPr="00F26F37" w:rsidRDefault="00D13271" w:rsidP="00D1327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Contact Name</w:t>
            </w:r>
            <w:r w:rsidRPr="00F26F3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643" w:type="dxa"/>
          </w:tcPr>
          <w:p w14:paraId="3B73507E" w14:textId="77777777" w:rsidR="005E6D36" w:rsidRPr="00F26F37" w:rsidRDefault="00F26F37" w:rsidP="005E6D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Contact Phone</w:t>
            </w:r>
          </w:p>
        </w:tc>
      </w:tr>
      <w:tr w:rsidR="00F26F37" w:rsidRPr="00F26F37" w14:paraId="11021CE5" w14:textId="77777777" w:rsidTr="00D13271">
        <w:trPr>
          <w:trHeight w:val="677"/>
        </w:trPr>
        <w:tc>
          <w:tcPr>
            <w:tcW w:w="4643" w:type="dxa"/>
          </w:tcPr>
          <w:p w14:paraId="2CC1C3CB" w14:textId="77777777" w:rsidR="00F26F37" w:rsidRPr="00F26F37" w:rsidRDefault="00D13271" w:rsidP="005E6D36">
            <w:pPr>
              <w:rPr>
                <w:rFonts w:ascii="Calibri" w:hAnsi="Calibri"/>
                <w:sz w:val="20"/>
              </w:rPr>
            </w:pPr>
            <w:r w:rsidRPr="00F26F37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4643" w:type="dxa"/>
          </w:tcPr>
          <w:p w14:paraId="2081074F" w14:textId="77777777" w:rsidR="00F26F37" w:rsidRPr="00F26F37" w:rsidRDefault="00F26F37" w:rsidP="006207A9">
            <w:pPr>
              <w:rPr>
                <w:rFonts w:ascii="Calibri" w:hAnsi="Calibri"/>
                <w:sz w:val="20"/>
              </w:rPr>
            </w:pPr>
            <w:r w:rsidRPr="00F26F37">
              <w:rPr>
                <w:rFonts w:ascii="Calibri" w:hAnsi="Calibri"/>
                <w:sz w:val="20"/>
              </w:rPr>
              <w:t>Hours of Opening</w:t>
            </w:r>
          </w:p>
        </w:tc>
      </w:tr>
    </w:tbl>
    <w:p w14:paraId="191B43B4" w14:textId="77777777" w:rsidR="005E6D36" w:rsidRPr="00F26F37" w:rsidRDefault="005E6D36" w:rsidP="005E6D36">
      <w:pPr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6F37" w:rsidRPr="00F26F37" w14:paraId="2F8E125E" w14:textId="77777777" w:rsidTr="00D13271">
        <w:trPr>
          <w:trHeight w:val="2083"/>
        </w:trPr>
        <w:tc>
          <w:tcPr>
            <w:tcW w:w="9286" w:type="dxa"/>
          </w:tcPr>
          <w:p w14:paraId="460100F2" w14:textId="77777777" w:rsidR="00F26F37" w:rsidRPr="00F26F37" w:rsidRDefault="00F26F37" w:rsidP="005E6D36">
            <w:pPr>
              <w:rPr>
                <w:rFonts w:ascii="Calibri" w:hAnsi="Calibri"/>
                <w:sz w:val="20"/>
              </w:rPr>
            </w:pPr>
            <w:r w:rsidRPr="00F26F37">
              <w:rPr>
                <w:rFonts w:ascii="Calibri" w:hAnsi="Calibri"/>
                <w:sz w:val="20"/>
              </w:rPr>
              <w:t>Lighting</w:t>
            </w:r>
          </w:p>
        </w:tc>
      </w:tr>
    </w:tbl>
    <w:p w14:paraId="78635A71" w14:textId="77777777" w:rsidR="005E6D36" w:rsidRPr="00F26F37" w:rsidRDefault="005E6D36" w:rsidP="005E6D36">
      <w:pPr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6F37" w:rsidRPr="00F26F37" w14:paraId="67F5F99F" w14:textId="77777777" w:rsidTr="00D13271">
        <w:trPr>
          <w:trHeight w:val="1861"/>
        </w:trPr>
        <w:tc>
          <w:tcPr>
            <w:tcW w:w="9286" w:type="dxa"/>
          </w:tcPr>
          <w:p w14:paraId="16918708" w14:textId="77777777" w:rsidR="00F26F37" w:rsidRPr="00F26F37" w:rsidRDefault="00F26F37" w:rsidP="005E6D36">
            <w:pPr>
              <w:rPr>
                <w:rFonts w:ascii="Calibri" w:hAnsi="Calibri"/>
                <w:sz w:val="20"/>
              </w:rPr>
            </w:pPr>
            <w:r w:rsidRPr="00F26F37">
              <w:rPr>
                <w:rFonts w:ascii="Calibri" w:hAnsi="Calibri"/>
                <w:sz w:val="20"/>
              </w:rPr>
              <w:t>HVAC</w:t>
            </w:r>
          </w:p>
        </w:tc>
      </w:tr>
    </w:tbl>
    <w:p w14:paraId="6276400C" w14:textId="77777777" w:rsidR="005E6D36" w:rsidRDefault="005E6D36" w:rsidP="005E6D36">
      <w:pPr>
        <w:rPr>
          <w:rFonts w:ascii="Calibri" w:hAnsi="Calibri"/>
          <w:sz w:val="20"/>
        </w:rPr>
      </w:pPr>
    </w:p>
    <w:tbl>
      <w:tblPr>
        <w:tblStyle w:val="TableGrid"/>
        <w:tblpPr w:leftFromText="180" w:rightFromText="180" w:vertAnchor="text" w:tblpY="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6F37" w14:paraId="791FF8D1" w14:textId="77777777" w:rsidTr="00D13271">
        <w:trPr>
          <w:trHeight w:val="1404"/>
        </w:trPr>
        <w:tc>
          <w:tcPr>
            <w:tcW w:w="9286" w:type="dxa"/>
          </w:tcPr>
          <w:p w14:paraId="6D83ECCA" w14:textId="77777777" w:rsidR="00F26F37" w:rsidRDefault="00F26F37" w:rsidP="003571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Office</w:t>
            </w:r>
            <w:r w:rsidR="00357134">
              <w:rPr>
                <w:rFonts w:ascii="Calibri" w:hAnsi="Calibri"/>
                <w:sz w:val="20"/>
              </w:rPr>
              <w:t xml:space="preserve"> equipment </w:t>
            </w:r>
          </w:p>
        </w:tc>
      </w:tr>
    </w:tbl>
    <w:p w14:paraId="5A995872" w14:textId="77777777" w:rsidR="00F26F37" w:rsidRDefault="00F26F37" w:rsidP="005E6D36">
      <w:pPr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6F37" w14:paraId="665B7F75" w14:textId="77777777" w:rsidTr="00D13271">
        <w:trPr>
          <w:trHeight w:val="1091"/>
        </w:trPr>
        <w:tc>
          <w:tcPr>
            <w:tcW w:w="9286" w:type="dxa"/>
          </w:tcPr>
          <w:p w14:paraId="47E2E441" w14:textId="77777777" w:rsidR="00F26F37" w:rsidRDefault="00F26F37" w:rsidP="005E6D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Refrigeration</w:t>
            </w:r>
          </w:p>
        </w:tc>
      </w:tr>
    </w:tbl>
    <w:p w14:paraId="5F359048" w14:textId="77777777" w:rsidR="00F26F37" w:rsidRDefault="00F26F37" w:rsidP="005E6D36">
      <w:pPr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6F37" w14:paraId="331C9B01" w14:textId="77777777" w:rsidTr="00D13271">
        <w:trPr>
          <w:trHeight w:val="1012"/>
        </w:trPr>
        <w:tc>
          <w:tcPr>
            <w:tcW w:w="9286" w:type="dxa"/>
          </w:tcPr>
          <w:p w14:paraId="24ECFFC3" w14:textId="77777777" w:rsidR="00F26F37" w:rsidRDefault="00F26F37" w:rsidP="005E6D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Kitchen</w:t>
            </w:r>
          </w:p>
        </w:tc>
      </w:tr>
    </w:tbl>
    <w:p w14:paraId="6B7353EC" w14:textId="77777777" w:rsidR="00F26F37" w:rsidRPr="00F26F37" w:rsidRDefault="00F26F37" w:rsidP="005E6D36">
      <w:pPr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6F37" w14:paraId="13F72FE4" w14:textId="77777777" w:rsidTr="00D13271">
        <w:trPr>
          <w:trHeight w:val="577"/>
        </w:trPr>
        <w:tc>
          <w:tcPr>
            <w:tcW w:w="9286" w:type="dxa"/>
          </w:tcPr>
          <w:p w14:paraId="4267676A" w14:textId="77777777" w:rsidR="00F26F37" w:rsidRDefault="00F26F37" w:rsidP="005E6D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Hot Water</w:t>
            </w:r>
          </w:p>
        </w:tc>
      </w:tr>
    </w:tbl>
    <w:p w14:paraId="0CF50444" w14:textId="77777777" w:rsidR="005E6D36" w:rsidRPr="00F26F37" w:rsidRDefault="005E6D36" w:rsidP="005E6D36">
      <w:pPr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6F37" w14:paraId="63153F74" w14:textId="77777777" w:rsidTr="00357134">
        <w:trPr>
          <w:trHeight w:val="1342"/>
        </w:trPr>
        <w:tc>
          <w:tcPr>
            <w:tcW w:w="9286" w:type="dxa"/>
          </w:tcPr>
          <w:p w14:paraId="2EB14E4A" w14:textId="77777777" w:rsidR="00F26F37" w:rsidRDefault="00F26F37" w:rsidP="005E6D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Other</w:t>
            </w:r>
          </w:p>
        </w:tc>
      </w:tr>
    </w:tbl>
    <w:p w14:paraId="4130256C" w14:textId="77777777" w:rsidR="00357134" w:rsidRDefault="00357134" w:rsidP="00357134">
      <w:pPr>
        <w:rPr>
          <w:rFonts w:ascii="Calibri" w:hAnsi="Calibri"/>
          <w:sz w:val="48"/>
          <w:szCs w:val="48"/>
        </w:rPr>
      </w:pPr>
      <w:r>
        <w:rPr>
          <w:rFonts w:asciiTheme="minorHAnsi" w:hAnsiTheme="minorHAnsi"/>
        </w:rPr>
        <w:lastRenderedPageBreak/>
        <w:t>Appendix 3 – Embassy report template</w:t>
      </w:r>
    </w:p>
    <w:p w14:paraId="6F1889BB" w14:textId="77777777" w:rsidR="00A65307" w:rsidRPr="00F26F37" w:rsidRDefault="00A65307" w:rsidP="005E6D36">
      <w:pPr>
        <w:rPr>
          <w:rFonts w:ascii="Calibri" w:hAnsi="Calibri"/>
          <w:sz w:val="20"/>
        </w:rPr>
      </w:pPr>
    </w:p>
    <w:sectPr w:rsidR="00A65307" w:rsidRPr="00F26F37" w:rsidSect="005E6D36">
      <w:headerReference w:type="default" r:id="rId15"/>
      <w:pgSz w:w="11906" w:h="16838"/>
      <w:pgMar w:top="663" w:right="1418" w:bottom="1440" w:left="1418" w:header="357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9424" w14:textId="77777777" w:rsidR="00387069" w:rsidRDefault="00387069">
      <w:r>
        <w:separator/>
      </w:r>
    </w:p>
  </w:endnote>
  <w:endnote w:type="continuationSeparator" w:id="0">
    <w:p w14:paraId="47BF5949" w14:textId="77777777" w:rsidR="00387069" w:rsidRDefault="003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541"/>
      <w:gridCol w:w="977"/>
      <w:gridCol w:w="1560"/>
      <w:gridCol w:w="1464"/>
      <w:gridCol w:w="1796"/>
      <w:gridCol w:w="1948"/>
    </w:tblGrid>
    <w:tr w:rsidR="00D1272E" w:rsidRPr="00AE7C5C" w14:paraId="4FEA5D29" w14:textId="77777777" w:rsidTr="003A0C6A">
      <w:tc>
        <w:tcPr>
          <w:tcW w:w="1541" w:type="dxa"/>
        </w:tcPr>
        <w:p w14:paraId="02D27F28" w14:textId="77777777"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Doc Number</w:t>
          </w:r>
        </w:p>
      </w:tc>
      <w:tc>
        <w:tcPr>
          <w:tcW w:w="977" w:type="dxa"/>
        </w:tcPr>
        <w:p w14:paraId="6064C68B" w14:textId="77777777"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</w:p>
      </w:tc>
      <w:tc>
        <w:tcPr>
          <w:tcW w:w="1560" w:type="dxa"/>
        </w:tcPr>
        <w:p w14:paraId="1521B85D" w14:textId="77777777"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Issued</w:t>
          </w:r>
        </w:p>
      </w:tc>
      <w:tc>
        <w:tcPr>
          <w:tcW w:w="1464" w:type="dxa"/>
        </w:tcPr>
        <w:p w14:paraId="49AA878D" w14:textId="77777777"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Review Date</w:t>
          </w:r>
        </w:p>
      </w:tc>
      <w:tc>
        <w:tcPr>
          <w:tcW w:w="1796" w:type="dxa"/>
        </w:tcPr>
        <w:p w14:paraId="2E1EF5CE" w14:textId="77777777"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Area Responsible</w:t>
          </w:r>
        </w:p>
      </w:tc>
      <w:tc>
        <w:tcPr>
          <w:tcW w:w="1948" w:type="dxa"/>
        </w:tcPr>
        <w:p w14:paraId="74C8A18C" w14:textId="77777777"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Page</w:t>
          </w:r>
        </w:p>
      </w:tc>
    </w:tr>
    <w:tr w:rsidR="00D1272E" w14:paraId="7D11B62D" w14:textId="77777777" w:rsidTr="005E6D36">
      <w:trPr>
        <w:trHeight w:val="315"/>
      </w:trPr>
      <w:tc>
        <w:tcPr>
          <w:tcW w:w="1541" w:type="dxa"/>
        </w:tcPr>
        <w:p w14:paraId="6D04DDE9" w14:textId="205EBC57" w:rsidR="00D1272E" w:rsidRPr="003A0C6A" w:rsidRDefault="00BD20C8" w:rsidP="0042725B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 w:rsidRPr="00BD20C8">
            <w:rPr>
              <w:rFonts w:ascii="Calibri" w:hAnsi="Calibri" w:cs="Arial"/>
              <w:b/>
              <w:bCs/>
              <w:sz w:val="20"/>
            </w:rPr>
            <w:t>201</w:t>
          </w:r>
          <w:r w:rsidR="0042725B">
            <w:rPr>
              <w:rFonts w:ascii="Calibri" w:hAnsi="Calibri" w:cs="Arial"/>
              <w:b/>
              <w:bCs/>
              <w:sz w:val="20"/>
            </w:rPr>
            <w:t>6</w:t>
          </w:r>
          <w:r w:rsidRPr="00BD20C8">
            <w:rPr>
              <w:rFonts w:ascii="Calibri" w:hAnsi="Calibri" w:cs="Arial"/>
              <w:b/>
              <w:bCs/>
              <w:sz w:val="20"/>
            </w:rPr>
            <w:t>-</w:t>
          </w:r>
          <w:r w:rsidR="0042725B">
            <w:rPr>
              <w:rFonts w:ascii="Calibri" w:hAnsi="Calibri" w:cs="Arial"/>
              <w:b/>
              <w:bCs/>
              <w:sz w:val="20"/>
            </w:rPr>
            <w:t>36</w:t>
          </w:r>
        </w:p>
      </w:tc>
      <w:tc>
        <w:tcPr>
          <w:tcW w:w="977" w:type="dxa"/>
        </w:tcPr>
        <w:p w14:paraId="6EC222B0" w14:textId="77777777"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560" w:type="dxa"/>
        </w:tcPr>
        <w:p w14:paraId="28B99B45" w14:textId="77777777" w:rsidR="00D1272E" w:rsidRPr="003A0C6A" w:rsidRDefault="00F87F86" w:rsidP="00F87F86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>
            <w:rPr>
              <w:rFonts w:ascii="Calibri" w:hAnsi="Calibri" w:cs="Arial"/>
              <w:b/>
              <w:sz w:val="20"/>
              <w:lang w:val="en-US"/>
            </w:rPr>
            <w:t>Oct</w:t>
          </w:r>
          <w:r w:rsidR="00BD20C8">
            <w:rPr>
              <w:rFonts w:ascii="Calibri" w:hAnsi="Calibri" w:cs="Arial"/>
              <w:b/>
              <w:sz w:val="20"/>
              <w:lang w:val="en-US"/>
            </w:rPr>
            <w:t xml:space="preserve"> 201</w:t>
          </w:r>
          <w:r>
            <w:rPr>
              <w:rFonts w:ascii="Calibri" w:hAnsi="Calibri" w:cs="Arial"/>
              <w:b/>
              <w:sz w:val="20"/>
              <w:lang w:val="en-US"/>
            </w:rPr>
            <w:t>7</w:t>
          </w:r>
        </w:p>
      </w:tc>
      <w:tc>
        <w:tcPr>
          <w:tcW w:w="1464" w:type="dxa"/>
        </w:tcPr>
        <w:p w14:paraId="73867E1B" w14:textId="75EB4277" w:rsidR="00610FEA" w:rsidRPr="00065E35" w:rsidRDefault="00E07EAC">
          <w:r>
            <w:rPr>
              <w:rFonts w:ascii="Calibri" w:hAnsi="Calibri" w:cs="Arial"/>
              <w:b/>
              <w:sz w:val="20"/>
            </w:rPr>
            <w:t>Jan 2019</w:t>
          </w:r>
        </w:p>
        <w:p w14:paraId="09A0BC10" w14:textId="77777777"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796" w:type="dxa"/>
        </w:tcPr>
        <w:p w14:paraId="765B54CD" w14:textId="77777777" w:rsidR="00D1272E" w:rsidRPr="003A0C6A" w:rsidRDefault="00BD20C8" w:rsidP="004D6067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>
            <w:rPr>
              <w:rFonts w:ascii="Calibri" w:hAnsi="Calibri" w:cs="Arial"/>
              <w:b/>
              <w:sz w:val="20"/>
              <w:lang w:val="en-US"/>
            </w:rPr>
            <w:t>Actsmart Business Energy and Water</w:t>
          </w:r>
        </w:p>
      </w:tc>
      <w:tc>
        <w:tcPr>
          <w:tcW w:w="1948" w:type="dxa"/>
        </w:tcPr>
        <w:p w14:paraId="28D13602" w14:textId="77777777" w:rsidR="00D1272E" w:rsidRPr="003A0C6A" w:rsidRDefault="00686AB9" w:rsidP="004D6067">
          <w:pPr>
            <w:pStyle w:val="Footer"/>
            <w:rPr>
              <w:rFonts w:ascii="Calibri" w:hAnsi="Calibri"/>
              <w:sz w:val="20"/>
            </w:rPr>
          </w:pPr>
          <w:r w:rsidRPr="003A0C6A">
            <w:rPr>
              <w:rStyle w:val="PageNumber"/>
              <w:rFonts w:ascii="Calibri" w:hAnsi="Calibri"/>
              <w:sz w:val="20"/>
            </w:rPr>
            <w:fldChar w:fldCharType="begin"/>
          </w:r>
          <w:r w:rsidR="00D1272E" w:rsidRPr="003A0C6A">
            <w:rPr>
              <w:rStyle w:val="PageNumber"/>
              <w:rFonts w:ascii="Calibri" w:hAnsi="Calibri"/>
              <w:sz w:val="20"/>
            </w:rPr>
            <w:instrText xml:space="preserve"> PAGE </w:instrText>
          </w:r>
          <w:r w:rsidRPr="003A0C6A">
            <w:rPr>
              <w:rStyle w:val="PageNumber"/>
              <w:rFonts w:ascii="Calibri" w:hAnsi="Calibri"/>
              <w:sz w:val="20"/>
            </w:rPr>
            <w:fldChar w:fldCharType="separate"/>
          </w:r>
          <w:r w:rsidR="00E07EAC">
            <w:rPr>
              <w:rStyle w:val="PageNumber"/>
              <w:rFonts w:ascii="Calibri" w:hAnsi="Calibri"/>
              <w:noProof/>
              <w:sz w:val="20"/>
            </w:rPr>
            <w:t>1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end"/>
          </w:r>
          <w:r w:rsidR="00D1272E" w:rsidRPr="003A0C6A">
            <w:rPr>
              <w:rStyle w:val="PageNumber"/>
              <w:rFonts w:ascii="Calibri" w:hAnsi="Calibri"/>
              <w:sz w:val="20"/>
            </w:rPr>
            <w:t xml:space="preserve"> of 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begin"/>
          </w:r>
          <w:r w:rsidR="00D1272E" w:rsidRPr="003A0C6A">
            <w:rPr>
              <w:rStyle w:val="PageNumber"/>
              <w:rFonts w:ascii="Calibri" w:hAnsi="Calibri"/>
              <w:sz w:val="20"/>
            </w:rPr>
            <w:instrText xml:space="preserve"> NUMPAGES </w:instrText>
          </w:r>
          <w:r w:rsidRPr="003A0C6A">
            <w:rPr>
              <w:rStyle w:val="PageNumber"/>
              <w:rFonts w:ascii="Calibri" w:hAnsi="Calibri"/>
              <w:sz w:val="20"/>
            </w:rPr>
            <w:fldChar w:fldCharType="separate"/>
          </w:r>
          <w:r w:rsidR="00E07EAC">
            <w:rPr>
              <w:rStyle w:val="PageNumber"/>
              <w:rFonts w:ascii="Calibri" w:hAnsi="Calibri"/>
              <w:noProof/>
              <w:sz w:val="20"/>
            </w:rPr>
            <w:t>6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end"/>
          </w:r>
        </w:p>
      </w:tc>
    </w:tr>
  </w:tbl>
  <w:p w14:paraId="2B86D92E" w14:textId="77777777" w:rsidR="00D1272E" w:rsidRPr="00A547D6" w:rsidRDefault="00D1272E" w:rsidP="00AE7C5C">
    <w:pPr>
      <w:pStyle w:val="Footer"/>
      <w:rPr>
        <w:rFonts w:ascii="Calibri" w:hAnsi="Calibri"/>
        <w:sz w:val="20"/>
      </w:rPr>
    </w:pPr>
  </w:p>
  <w:p w14:paraId="6F4684DD" w14:textId="77777777" w:rsidR="00D1272E" w:rsidRPr="00AE7C5C" w:rsidRDefault="00D1272E" w:rsidP="00AE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A131" w14:textId="77777777" w:rsidR="00387069" w:rsidRDefault="00387069">
      <w:r>
        <w:separator/>
      </w:r>
    </w:p>
  </w:footnote>
  <w:footnote w:type="continuationSeparator" w:id="0">
    <w:p w14:paraId="67EEBA49" w14:textId="77777777" w:rsidR="00387069" w:rsidRDefault="0038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F803" w14:textId="77777777" w:rsidR="00F7529B" w:rsidRDefault="00F7529B" w:rsidP="00F26F37">
    <w:pPr>
      <w:pStyle w:val="Header"/>
      <w:tabs>
        <w:tab w:val="clear" w:pos="4153"/>
        <w:tab w:val="clear" w:pos="8306"/>
        <w:tab w:val="left" w:pos="2708"/>
      </w:tabs>
    </w:pPr>
    <w:r>
      <w:rPr>
        <w:noProof/>
        <w:lang w:eastAsia="en-AU"/>
      </w:rPr>
      <w:drawing>
        <wp:inline distT="0" distB="0" distL="0" distR="0" wp14:anchorId="5377EB2C" wp14:editId="3A85E1AF">
          <wp:extent cx="1206062" cy="685800"/>
          <wp:effectExtent l="19050" t="0" r="0" b="0"/>
          <wp:docPr id="2" name="Picture 1" descr="R:\Sustainability Programs\Website\Actsmart MAIN logo\JPG\72 dpi\51213 ActSmart logo BLACK stacke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ustainability Programs\Website\Actsmart MAIN logo\JPG\72 dpi\51213 ActSmart logo BLACK stacked_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12" t="33333" r="29339" b="32749"/>
                  <a:stretch>
                    <a:fillRect/>
                  </a:stretch>
                </pic:blipFill>
                <pic:spPr bwMode="auto">
                  <a:xfrm>
                    <a:off x="0" y="0"/>
                    <a:ext cx="1206062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6F3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6D29" w14:textId="77777777" w:rsidR="00F26F37" w:rsidRPr="00D13271" w:rsidRDefault="00F26F37" w:rsidP="00F26F37">
    <w:pPr>
      <w:pStyle w:val="Header"/>
      <w:tabs>
        <w:tab w:val="clear" w:pos="4153"/>
        <w:tab w:val="clear" w:pos="8306"/>
        <w:tab w:val="left" w:pos="2708"/>
      </w:tabs>
      <w:rPr>
        <w:sz w:val="48"/>
        <w:szCs w:val="48"/>
      </w:rPr>
    </w:pPr>
    <w:r>
      <w:rPr>
        <w:noProof/>
        <w:lang w:eastAsia="en-AU"/>
      </w:rPr>
      <w:drawing>
        <wp:inline distT="0" distB="0" distL="0" distR="0" wp14:anchorId="3D2FC33A" wp14:editId="6C615AF0">
          <wp:extent cx="1206062" cy="685800"/>
          <wp:effectExtent l="19050" t="0" r="0" b="0"/>
          <wp:docPr id="5" name="Picture 1" descr="R:\Sustainability Programs\Website\Actsmart MAIN logo\JPG\72 dpi\51213 ActSmart logo BLACK stacke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ustainability Programs\Website\Actsmart MAIN logo\JPG\72 dpi\51213 ActSmart logo BLACK stacked_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12" t="33333" r="29339" b="32749"/>
                  <a:stretch>
                    <a:fillRect/>
                  </a:stretch>
                </pic:blipFill>
                <pic:spPr bwMode="auto">
                  <a:xfrm>
                    <a:off x="0" y="0"/>
                    <a:ext cx="1206062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CCC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napToGrid/>
        <w:spacing w:val="-1"/>
        <w:w w:val="105"/>
        <w:sz w:val="24"/>
      </w:rPr>
    </w:lvl>
  </w:abstractNum>
  <w:abstractNum w:abstractNumId="1" w15:restartNumberingAfterBreak="0">
    <w:nsid w:val="049A2FFF"/>
    <w:multiLevelType w:val="hybridMultilevel"/>
    <w:tmpl w:val="1F66DA56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187"/>
    <w:multiLevelType w:val="hybridMultilevel"/>
    <w:tmpl w:val="51EAFBD6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6C7"/>
    <w:multiLevelType w:val="hybridMultilevel"/>
    <w:tmpl w:val="38B00D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1081F"/>
    <w:multiLevelType w:val="hybridMultilevel"/>
    <w:tmpl w:val="57E2D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4073"/>
    <w:multiLevelType w:val="hybridMultilevel"/>
    <w:tmpl w:val="E6BEB220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78A"/>
    <w:multiLevelType w:val="hybridMultilevel"/>
    <w:tmpl w:val="813E9AE8"/>
    <w:lvl w:ilvl="0" w:tplc="71DEE2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D4892"/>
    <w:multiLevelType w:val="hybridMultilevel"/>
    <w:tmpl w:val="870C548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B0197"/>
    <w:multiLevelType w:val="hybridMultilevel"/>
    <w:tmpl w:val="42A056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089AA">
      <w:start w:val="1"/>
      <w:numFmt w:val="bullet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9E0DC1"/>
    <w:multiLevelType w:val="singleLevel"/>
    <w:tmpl w:val="0C09000F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napToGrid/>
        <w:spacing w:val="-1"/>
        <w:w w:val="105"/>
        <w:sz w:val="24"/>
      </w:rPr>
    </w:lvl>
  </w:abstractNum>
  <w:abstractNum w:abstractNumId="10" w15:restartNumberingAfterBreak="0">
    <w:nsid w:val="0EE4696A"/>
    <w:multiLevelType w:val="hybridMultilevel"/>
    <w:tmpl w:val="A866F4E6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3052B"/>
    <w:multiLevelType w:val="hybridMultilevel"/>
    <w:tmpl w:val="DAC40A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0227C5"/>
    <w:multiLevelType w:val="hybridMultilevel"/>
    <w:tmpl w:val="BBB477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184098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43437"/>
    <w:multiLevelType w:val="hybridMultilevel"/>
    <w:tmpl w:val="B7E8C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25AF6"/>
    <w:multiLevelType w:val="hybridMultilevel"/>
    <w:tmpl w:val="CF6036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04BDB"/>
    <w:multiLevelType w:val="hybridMultilevel"/>
    <w:tmpl w:val="A336C5B4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423C0"/>
    <w:multiLevelType w:val="hybridMultilevel"/>
    <w:tmpl w:val="513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2E89"/>
    <w:multiLevelType w:val="hybridMultilevel"/>
    <w:tmpl w:val="11100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5745D"/>
    <w:multiLevelType w:val="hybridMultilevel"/>
    <w:tmpl w:val="EA44B902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D0C00"/>
    <w:multiLevelType w:val="hybridMultilevel"/>
    <w:tmpl w:val="86B2EC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4A2D"/>
    <w:multiLevelType w:val="hybridMultilevel"/>
    <w:tmpl w:val="68E6D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226BD"/>
    <w:multiLevelType w:val="hybridMultilevel"/>
    <w:tmpl w:val="D4CC4EB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A2657"/>
    <w:multiLevelType w:val="hybridMultilevel"/>
    <w:tmpl w:val="1C44C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A760A"/>
    <w:multiLevelType w:val="hybridMultilevel"/>
    <w:tmpl w:val="5F3A8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A5786C"/>
    <w:multiLevelType w:val="hybridMultilevel"/>
    <w:tmpl w:val="2CDC4E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184098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77500"/>
    <w:multiLevelType w:val="hybridMultilevel"/>
    <w:tmpl w:val="C23AD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F17FC"/>
    <w:multiLevelType w:val="hybridMultilevel"/>
    <w:tmpl w:val="AC7A4812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624FE"/>
    <w:multiLevelType w:val="hybridMultilevel"/>
    <w:tmpl w:val="DBD652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32023F"/>
    <w:multiLevelType w:val="hybridMultilevel"/>
    <w:tmpl w:val="58BCA2F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711D1"/>
    <w:multiLevelType w:val="hybridMultilevel"/>
    <w:tmpl w:val="4B6E2B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B0340BF"/>
    <w:multiLevelType w:val="hybridMultilevel"/>
    <w:tmpl w:val="2918E30E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35546"/>
    <w:multiLevelType w:val="hybridMultilevel"/>
    <w:tmpl w:val="4BEE4A5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54539"/>
    <w:multiLevelType w:val="hybridMultilevel"/>
    <w:tmpl w:val="CF64E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029AE"/>
    <w:multiLevelType w:val="hybridMultilevel"/>
    <w:tmpl w:val="7B2E0D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0E5E1D"/>
    <w:multiLevelType w:val="hybridMultilevel"/>
    <w:tmpl w:val="7312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7411E"/>
    <w:multiLevelType w:val="hybridMultilevel"/>
    <w:tmpl w:val="7FDC8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A6F29"/>
    <w:multiLevelType w:val="hybridMultilevel"/>
    <w:tmpl w:val="6CAEAF24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D339A"/>
    <w:multiLevelType w:val="hybridMultilevel"/>
    <w:tmpl w:val="CA165E4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40092"/>
    <w:multiLevelType w:val="hybridMultilevel"/>
    <w:tmpl w:val="4384B1C8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C65AA"/>
    <w:multiLevelType w:val="hybridMultilevel"/>
    <w:tmpl w:val="F740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F46AD"/>
    <w:multiLevelType w:val="hybridMultilevel"/>
    <w:tmpl w:val="397E12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0C41E2"/>
    <w:multiLevelType w:val="hybridMultilevel"/>
    <w:tmpl w:val="21C4B2DA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5"/>
  </w:num>
  <w:num w:numId="4">
    <w:abstractNumId w:val="32"/>
  </w:num>
  <w:num w:numId="5">
    <w:abstractNumId w:val="39"/>
  </w:num>
  <w:num w:numId="6">
    <w:abstractNumId w:val="28"/>
  </w:num>
  <w:num w:numId="7">
    <w:abstractNumId w:val="37"/>
  </w:num>
  <w:num w:numId="8">
    <w:abstractNumId w:val="10"/>
  </w:num>
  <w:num w:numId="9">
    <w:abstractNumId w:val="38"/>
  </w:num>
  <w:num w:numId="10">
    <w:abstractNumId w:val="2"/>
  </w:num>
  <w:num w:numId="11">
    <w:abstractNumId w:val="4"/>
  </w:num>
  <w:num w:numId="12">
    <w:abstractNumId w:val="36"/>
  </w:num>
  <w:num w:numId="13">
    <w:abstractNumId w:val="18"/>
  </w:num>
  <w:num w:numId="14">
    <w:abstractNumId w:val="7"/>
  </w:num>
  <w:num w:numId="15">
    <w:abstractNumId w:val="30"/>
  </w:num>
  <w:num w:numId="16">
    <w:abstractNumId w:val="15"/>
  </w:num>
  <w:num w:numId="17">
    <w:abstractNumId w:val="5"/>
  </w:num>
  <w:num w:numId="18">
    <w:abstractNumId w:val="26"/>
  </w:num>
  <w:num w:numId="19">
    <w:abstractNumId w:val="21"/>
  </w:num>
  <w:num w:numId="20">
    <w:abstractNumId w:val="31"/>
  </w:num>
  <w:num w:numId="21">
    <w:abstractNumId w:val="41"/>
  </w:num>
  <w:num w:numId="22">
    <w:abstractNumId w:val="1"/>
  </w:num>
  <w:num w:numId="23">
    <w:abstractNumId w:val="20"/>
  </w:num>
  <w:num w:numId="24">
    <w:abstractNumId w:val="16"/>
  </w:num>
  <w:num w:numId="25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432"/>
        </w:pPr>
        <w:rPr>
          <w:rFonts w:ascii="Symbol" w:hAnsi="Symbol"/>
          <w:snapToGrid/>
          <w:spacing w:val="-2"/>
          <w:w w:val="105"/>
          <w:sz w:val="24"/>
        </w:rPr>
      </w:lvl>
    </w:lvlOverride>
  </w:num>
  <w:num w:numId="26">
    <w:abstractNumId w:val="9"/>
  </w:num>
  <w:num w:numId="27">
    <w:abstractNumId w:val="27"/>
  </w:num>
  <w:num w:numId="28">
    <w:abstractNumId w:val="17"/>
  </w:num>
  <w:num w:numId="29">
    <w:abstractNumId w:val="40"/>
  </w:num>
  <w:num w:numId="30">
    <w:abstractNumId w:val="29"/>
  </w:num>
  <w:num w:numId="31">
    <w:abstractNumId w:val="22"/>
  </w:num>
  <w:num w:numId="32">
    <w:abstractNumId w:val="3"/>
  </w:num>
  <w:num w:numId="33">
    <w:abstractNumId w:val="23"/>
  </w:num>
  <w:num w:numId="34">
    <w:abstractNumId w:val="6"/>
  </w:num>
  <w:num w:numId="35">
    <w:abstractNumId w:val="14"/>
  </w:num>
  <w:num w:numId="36">
    <w:abstractNumId w:val="19"/>
  </w:num>
  <w:num w:numId="37">
    <w:abstractNumId w:val="25"/>
  </w:num>
  <w:num w:numId="38">
    <w:abstractNumId w:val="34"/>
  </w:num>
  <w:num w:numId="39">
    <w:abstractNumId w:val="13"/>
  </w:num>
  <w:num w:numId="40">
    <w:abstractNumId w:val="11"/>
  </w:num>
  <w:num w:numId="41">
    <w:abstractNumId w:val="33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385"/>
    <w:rsid w:val="00011920"/>
    <w:rsid w:val="0003164C"/>
    <w:rsid w:val="00032890"/>
    <w:rsid w:val="00034679"/>
    <w:rsid w:val="00051C9F"/>
    <w:rsid w:val="00052D59"/>
    <w:rsid w:val="00052FFD"/>
    <w:rsid w:val="0005322F"/>
    <w:rsid w:val="00063BC2"/>
    <w:rsid w:val="00065F8D"/>
    <w:rsid w:val="00075B85"/>
    <w:rsid w:val="00084B7D"/>
    <w:rsid w:val="00090EA7"/>
    <w:rsid w:val="00096FDB"/>
    <w:rsid w:val="000A0891"/>
    <w:rsid w:val="000C11F7"/>
    <w:rsid w:val="000D35AC"/>
    <w:rsid w:val="000E2C8C"/>
    <w:rsid w:val="000E653A"/>
    <w:rsid w:val="00127231"/>
    <w:rsid w:val="00134B79"/>
    <w:rsid w:val="001356E0"/>
    <w:rsid w:val="001368DD"/>
    <w:rsid w:val="00137E08"/>
    <w:rsid w:val="00140FD0"/>
    <w:rsid w:val="00141122"/>
    <w:rsid w:val="00142B15"/>
    <w:rsid w:val="00150258"/>
    <w:rsid w:val="001502DF"/>
    <w:rsid w:val="00150372"/>
    <w:rsid w:val="001761FE"/>
    <w:rsid w:val="00180520"/>
    <w:rsid w:val="00183413"/>
    <w:rsid w:val="001B2BAC"/>
    <w:rsid w:val="001D6AD0"/>
    <w:rsid w:val="001E27DC"/>
    <w:rsid w:val="001E558E"/>
    <w:rsid w:val="001F0601"/>
    <w:rsid w:val="002013CD"/>
    <w:rsid w:val="00211ABB"/>
    <w:rsid w:val="00241694"/>
    <w:rsid w:val="00241942"/>
    <w:rsid w:val="002545F7"/>
    <w:rsid w:val="00284A98"/>
    <w:rsid w:val="0029231D"/>
    <w:rsid w:val="002C23EA"/>
    <w:rsid w:val="002D142E"/>
    <w:rsid w:val="002D3962"/>
    <w:rsid w:val="002E5702"/>
    <w:rsid w:val="002F6CF4"/>
    <w:rsid w:val="003064EE"/>
    <w:rsid w:val="003219CB"/>
    <w:rsid w:val="003265A5"/>
    <w:rsid w:val="00346515"/>
    <w:rsid w:val="00351E88"/>
    <w:rsid w:val="00357134"/>
    <w:rsid w:val="00365F0F"/>
    <w:rsid w:val="00385713"/>
    <w:rsid w:val="00387069"/>
    <w:rsid w:val="003A0C6A"/>
    <w:rsid w:val="003A2C3B"/>
    <w:rsid w:val="003B7BDF"/>
    <w:rsid w:val="003E244E"/>
    <w:rsid w:val="003E5853"/>
    <w:rsid w:val="003F3F40"/>
    <w:rsid w:val="003F423C"/>
    <w:rsid w:val="00405578"/>
    <w:rsid w:val="0041681E"/>
    <w:rsid w:val="004219E7"/>
    <w:rsid w:val="00421AF4"/>
    <w:rsid w:val="00424D01"/>
    <w:rsid w:val="0042725B"/>
    <w:rsid w:val="004401F4"/>
    <w:rsid w:val="00444D50"/>
    <w:rsid w:val="00453E81"/>
    <w:rsid w:val="004600AD"/>
    <w:rsid w:val="00461BA2"/>
    <w:rsid w:val="004705EE"/>
    <w:rsid w:val="00472591"/>
    <w:rsid w:val="00473071"/>
    <w:rsid w:val="00483AEA"/>
    <w:rsid w:val="00484A65"/>
    <w:rsid w:val="004903D6"/>
    <w:rsid w:val="00495B43"/>
    <w:rsid w:val="004B12BC"/>
    <w:rsid w:val="004C3DF9"/>
    <w:rsid w:val="004D54FB"/>
    <w:rsid w:val="004D6067"/>
    <w:rsid w:val="004D6446"/>
    <w:rsid w:val="004E0308"/>
    <w:rsid w:val="005255B1"/>
    <w:rsid w:val="005347E6"/>
    <w:rsid w:val="005360AA"/>
    <w:rsid w:val="00541FC9"/>
    <w:rsid w:val="00584B04"/>
    <w:rsid w:val="00590664"/>
    <w:rsid w:val="005A3D2C"/>
    <w:rsid w:val="005B19CE"/>
    <w:rsid w:val="005B3BDF"/>
    <w:rsid w:val="005B3EC0"/>
    <w:rsid w:val="005B4804"/>
    <w:rsid w:val="005B7BAB"/>
    <w:rsid w:val="005D3042"/>
    <w:rsid w:val="005D3C2D"/>
    <w:rsid w:val="005D4054"/>
    <w:rsid w:val="005D622D"/>
    <w:rsid w:val="005E5179"/>
    <w:rsid w:val="005E6D36"/>
    <w:rsid w:val="005F264F"/>
    <w:rsid w:val="005F32AA"/>
    <w:rsid w:val="005F3D2B"/>
    <w:rsid w:val="006019FE"/>
    <w:rsid w:val="00610FEA"/>
    <w:rsid w:val="00636E60"/>
    <w:rsid w:val="0064244A"/>
    <w:rsid w:val="00653DF2"/>
    <w:rsid w:val="0066559D"/>
    <w:rsid w:val="00686AB9"/>
    <w:rsid w:val="00687F7E"/>
    <w:rsid w:val="00696C48"/>
    <w:rsid w:val="006C27E4"/>
    <w:rsid w:val="006E4120"/>
    <w:rsid w:val="006F5248"/>
    <w:rsid w:val="00714243"/>
    <w:rsid w:val="00730010"/>
    <w:rsid w:val="00736481"/>
    <w:rsid w:val="0074015C"/>
    <w:rsid w:val="00743A77"/>
    <w:rsid w:val="00745B0C"/>
    <w:rsid w:val="00756E42"/>
    <w:rsid w:val="007665AA"/>
    <w:rsid w:val="00766906"/>
    <w:rsid w:val="00794330"/>
    <w:rsid w:val="007B39F6"/>
    <w:rsid w:val="007C0522"/>
    <w:rsid w:val="007C0ABC"/>
    <w:rsid w:val="007D3208"/>
    <w:rsid w:val="007E46AF"/>
    <w:rsid w:val="007E6EA8"/>
    <w:rsid w:val="00816323"/>
    <w:rsid w:val="008269E6"/>
    <w:rsid w:val="00844386"/>
    <w:rsid w:val="00845280"/>
    <w:rsid w:val="008510E7"/>
    <w:rsid w:val="00853B11"/>
    <w:rsid w:val="00855C91"/>
    <w:rsid w:val="00877B3B"/>
    <w:rsid w:val="00882D84"/>
    <w:rsid w:val="008846A0"/>
    <w:rsid w:val="00884887"/>
    <w:rsid w:val="008872A8"/>
    <w:rsid w:val="00891AC8"/>
    <w:rsid w:val="0089305E"/>
    <w:rsid w:val="008A0EE0"/>
    <w:rsid w:val="008A6829"/>
    <w:rsid w:val="008A7903"/>
    <w:rsid w:val="008B01CA"/>
    <w:rsid w:val="008C0CA6"/>
    <w:rsid w:val="008C0CEA"/>
    <w:rsid w:val="008C75F1"/>
    <w:rsid w:val="008F302C"/>
    <w:rsid w:val="008F47FE"/>
    <w:rsid w:val="00903851"/>
    <w:rsid w:val="00904AB6"/>
    <w:rsid w:val="00926248"/>
    <w:rsid w:val="00940AC0"/>
    <w:rsid w:val="00944B30"/>
    <w:rsid w:val="009458D0"/>
    <w:rsid w:val="009631B8"/>
    <w:rsid w:val="00964813"/>
    <w:rsid w:val="00967EE4"/>
    <w:rsid w:val="009702F9"/>
    <w:rsid w:val="009709F1"/>
    <w:rsid w:val="0097393E"/>
    <w:rsid w:val="009A221B"/>
    <w:rsid w:val="009A307B"/>
    <w:rsid w:val="009A329C"/>
    <w:rsid w:val="009A5D77"/>
    <w:rsid w:val="009A6FA4"/>
    <w:rsid w:val="009B0F8D"/>
    <w:rsid w:val="009B3385"/>
    <w:rsid w:val="009C27BC"/>
    <w:rsid w:val="009C28EC"/>
    <w:rsid w:val="009C68AF"/>
    <w:rsid w:val="009E39C4"/>
    <w:rsid w:val="00A165A1"/>
    <w:rsid w:val="00A2476E"/>
    <w:rsid w:val="00A547D6"/>
    <w:rsid w:val="00A65307"/>
    <w:rsid w:val="00A70758"/>
    <w:rsid w:val="00A71C2C"/>
    <w:rsid w:val="00A92B13"/>
    <w:rsid w:val="00A97B52"/>
    <w:rsid w:val="00AB1498"/>
    <w:rsid w:val="00AE7C5C"/>
    <w:rsid w:val="00AF6B54"/>
    <w:rsid w:val="00B008A6"/>
    <w:rsid w:val="00B04FFF"/>
    <w:rsid w:val="00B128C7"/>
    <w:rsid w:val="00B16FC3"/>
    <w:rsid w:val="00B25977"/>
    <w:rsid w:val="00B3063A"/>
    <w:rsid w:val="00B31B7B"/>
    <w:rsid w:val="00B3280E"/>
    <w:rsid w:val="00B41BFB"/>
    <w:rsid w:val="00B42F61"/>
    <w:rsid w:val="00B42FFE"/>
    <w:rsid w:val="00B55C3A"/>
    <w:rsid w:val="00B62E24"/>
    <w:rsid w:val="00B722BD"/>
    <w:rsid w:val="00B84359"/>
    <w:rsid w:val="00BA3F8C"/>
    <w:rsid w:val="00BA643C"/>
    <w:rsid w:val="00BB76E6"/>
    <w:rsid w:val="00BC7340"/>
    <w:rsid w:val="00BD20C8"/>
    <w:rsid w:val="00BE1B9A"/>
    <w:rsid w:val="00BF0F45"/>
    <w:rsid w:val="00C0600A"/>
    <w:rsid w:val="00C07DE2"/>
    <w:rsid w:val="00C20994"/>
    <w:rsid w:val="00C2755F"/>
    <w:rsid w:val="00C40046"/>
    <w:rsid w:val="00C4653F"/>
    <w:rsid w:val="00C508AC"/>
    <w:rsid w:val="00C51D2D"/>
    <w:rsid w:val="00C570DA"/>
    <w:rsid w:val="00C76C9E"/>
    <w:rsid w:val="00C80133"/>
    <w:rsid w:val="00CA180A"/>
    <w:rsid w:val="00CA1A49"/>
    <w:rsid w:val="00CA1C24"/>
    <w:rsid w:val="00CB0CCE"/>
    <w:rsid w:val="00CB6499"/>
    <w:rsid w:val="00CC2EB2"/>
    <w:rsid w:val="00CD3654"/>
    <w:rsid w:val="00CE22E9"/>
    <w:rsid w:val="00CE65EF"/>
    <w:rsid w:val="00CF4D2A"/>
    <w:rsid w:val="00D1272E"/>
    <w:rsid w:val="00D13271"/>
    <w:rsid w:val="00D30BB8"/>
    <w:rsid w:val="00D374A6"/>
    <w:rsid w:val="00D441C8"/>
    <w:rsid w:val="00D45D27"/>
    <w:rsid w:val="00D516E5"/>
    <w:rsid w:val="00D85759"/>
    <w:rsid w:val="00D93488"/>
    <w:rsid w:val="00DB0D75"/>
    <w:rsid w:val="00DB3901"/>
    <w:rsid w:val="00DB5197"/>
    <w:rsid w:val="00DE04F8"/>
    <w:rsid w:val="00DE0FF5"/>
    <w:rsid w:val="00DF4927"/>
    <w:rsid w:val="00E06731"/>
    <w:rsid w:val="00E07EAC"/>
    <w:rsid w:val="00E71D1C"/>
    <w:rsid w:val="00E73284"/>
    <w:rsid w:val="00E9063D"/>
    <w:rsid w:val="00E9076F"/>
    <w:rsid w:val="00EA304C"/>
    <w:rsid w:val="00EB091B"/>
    <w:rsid w:val="00EC2045"/>
    <w:rsid w:val="00EE5BF8"/>
    <w:rsid w:val="00EF041D"/>
    <w:rsid w:val="00EF04CB"/>
    <w:rsid w:val="00EF302E"/>
    <w:rsid w:val="00EF784F"/>
    <w:rsid w:val="00F26F37"/>
    <w:rsid w:val="00F47C0F"/>
    <w:rsid w:val="00F509B2"/>
    <w:rsid w:val="00F5342B"/>
    <w:rsid w:val="00F64CD5"/>
    <w:rsid w:val="00F743A9"/>
    <w:rsid w:val="00F7529B"/>
    <w:rsid w:val="00F825E7"/>
    <w:rsid w:val="00F82DA0"/>
    <w:rsid w:val="00F87F86"/>
    <w:rsid w:val="00F91F49"/>
    <w:rsid w:val="00FA216E"/>
    <w:rsid w:val="00FA2AC2"/>
    <w:rsid w:val="00FA5CED"/>
    <w:rsid w:val="00FC3538"/>
    <w:rsid w:val="00FC6886"/>
    <w:rsid w:val="00FD5FF2"/>
    <w:rsid w:val="00FE3C18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34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85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D6A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B33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522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9B33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33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F62"/>
    <w:rPr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801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01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F6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F62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62"/>
    <w:rPr>
      <w:sz w:val="0"/>
      <w:szCs w:val="0"/>
      <w:lang w:eastAsia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142B15"/>
    <w:pPr>
      <w:ind w:left="720"/>
      <w:contextualSpacing/>
    </w:pPr>
  </w:style>
  <w:style w:type="paragraph" w:styleId="NoSpacing">
    <w:name w:val="No Spacing"/>
    <w:uiPriority w:val="99"/>
    <w:qFormat/>
    <w:rsid w:val="00584B04"/>
    <w:rPr>
      <w:rFonts w:ascii="Calibri" w:hAnsi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7529B"/>
    <w:rPr>
      <w:color w:val="0000FF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150258"/>
    <w:rPr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1F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013CD"/>
    <w:pPr>
      <w:spacing w:before="12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2013CD"/>
    <w:rPr>
      <w:rFonts w:ascii="Arial" w:hAnsi="Arial"/>
      <w:color w:val="00000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D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sinessenergy@act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splay_x0020_on_x0020_Internet xmlns="5632a4c9-a5cb-4633-980a-3b3954ee3155">false</Display_x0020_on_x0020_Internet>
    <New_x0020_Applies_x0020_To xmlns="5632a4c9-a5cb-4633-980a-3b3954ee3155">TCH and Health Services</New_x0020_Applies_x0020_To>
    <Status xmlns="5632a4c9-a5cb-4633-980a-3b3954ee3155">Approved</Status>
    <New_x0020_Owner xmlns="5632a4c9-a5cb-4633-980a-3b3954ee3155">Rehabilitation, Aged and Community Care</New_x0020_Owner>
    <Manager_x0020_Contact xmlns="5632a4c9-a5cb-4633-980a-3b3954ee3155">
      <UserInfo>
        <DisplayName/>
        <AccountId xsi:nil="true"/>
        <AccountType/>
      </UserInfo>
    </Manager_x0020_Contact>
    <Notes0 xmlns="5632a4c9-a5cb-4633-980a-3b3954ee3155" xsi:nil="true"/>
    <Approval_x0020_Name_x007c_Committee xmlns="5632a4c9-a5cb-4633-980a-3b3954ee3155">RACC Quality &amp; Safety</Approval_x0020_Name_x007c_Committee>
    <EmailTo xmlns="http://schemas.microsoft.com/sharepoint/v3" xsi:nil="true"/>
    <Progress xmlns="5632a4c9-a5cb-4633-980a-3b3954ee3155" xsi:nil="true"/>
    <Type_x0020_of_x0020_Document xmlns="5632a4c9-a5cb-4633-980a-3b3954ee3155">Standard Operating Procedure (SOP)</Type_x0020_of_x0020_Document>
    <EmailSender xmlns="http://schemas.microsoft.com/sharepoint/v3" xsi:nil="true"/>
    <EmailFrom xmlns="http://schemas.microsoft.com/sharepoint/v3" xsi:nil="true"/>
    <Key_x0020_Words xmlns="5632a4c9-a5cb-4633-980a-3b3954ee3155">Providing Clinical Services in an Off Campus Environment</Key_x0020_Words>
    <Decision_x0020_Number xmlns="5632a4c9-a5cb-4633-980a-3b3954ee3155">CHHS12/224</Decision_x0020_Number>
    <Review_x0020_Date xmlns="5632a4c9-a5cb-4633-980a-3b3954ee3155">2017-11-30T13:00:00+00:00</Review_x0020_Date>
    <Description0 xmlns="5632a4c9-a5cb-4633-980a-3b3954ee3155">To provide a procedural framework for ACT Government Health Directorate staff to adapt to their everyday work to maximise safety when conducting clinical health care services in an off campus environment.</Description0>
    <Version_x0020_Number xmlns="5632a4c9-a5cb-4633-980a-3b3954ee3155">1.1</Version_x0020_Number>
    <EmailSubject xmlns="http://schemas.microsoft.com/sharepoint/v3" xsi:nil="true"/>
    <Related_x0020_Documents xmlns="5632a4c9-a5cb-4633-980a-3b3954ee3155"/>
    <Approval_x0020_Date xmlns="5632a4c9-a5cb-4633-980a-3b3954ee3155">2012-10-30T13:00:00+00:00</Approval_x0020_Date>
    <EmailCc xmlns="http://schemas.microsoft.com/sharepoint/v3" xsi:nil="true"/>
    <Replaces_x003a_ xmlns="5632a4c9-a5cb-4633-980a-3b3954ee3155" xsi:nil="true"/>
    <EmailHeaders xmlns="http://schemas.microsoft.com/sharepoint/v4" xsi:nil="true"/>
    <Risk_x0020_Rating xmlns="5632a4c9-a5cb-4633-980a-3b3954ee31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1FC4E208934B98EDF4DDEFED00E4" ma:contentTypeVersion="56" ma:contentTypeDescription="Create a new document." ma:contentTypeScope="" ma:versionID="391372902c4d1bb844a649c8c8c30ab2">
  <xsd:schema xmlns:xsd="http://www.w3.org/2001/XMLSchema" xmlns:xs="http://www.w3.org/2001/XMLSchema" xmlns:p="http://schemas.microsoft.com/office/2006/metadata/properties" xmlns:ns1="http://schemas.microsoft.com/sharepoint/v3" xmlns:ns2="5632a4c9-a5cb-4633-980a-3b3954ee3155" xmlns:ns3="http://schemas.microsoft.com/sharepoint/v4" targetNamespace="http://schemas.microsoft.com/office/2006/metadata/properties" ma:root="true" ma:fieldsID="a7ea4eb9e964e3a543a78da145b92533" ns1:_="" ns2:_="" ns3:_="">
    <xsd:import namespace="http://schemas.microsoft.com/sharepoint/v3"/>
    <xsd:import namespace="5632a4c9-a5cb-4633-980a-3b3954ee31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Key_x0020_Words" minOccurs="0"/>
                <xsd:element ref="ns2:Decision_x0020_Number" minOccurs="0"/>
                <xsd:element ref="ns2:Version_x0020_Number" minOccurs="0"/>
                <xsd:element ref="ns2:Review_x0020_Date" minOccurs="0"/>
                <xsd:element ref="ns2:Status"/>
                <xsd:element ref="ns2:New_x0020_Applies_x0020_To" minOccurs="0"/>
                <xsd:element ref="ns2:New_x0020_Owner" minOccurs="0"/>
                <xsd:element ref="ns2:Manager_x0020_Contact" minOccurs="0"/>
                <xsd:element ref="ns2:Type_x0020_of_x0020_Docu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Related_x0020_Documents" minOccurs="0"/>
                <xsd:element ref="ns2:Approval_x0020_Name_x007c_Committee" minOccurs="0"/>
                <xsd:element ref="ns2:Approval_x0020_Date" minOccurs="0"/>
                <xsd:element ref="ns2:Display_x0020_on_x0020_Internet" minOccurs="0"/>
                <xsd:element ref="ns2:Notes0" minOccurs="0"/>
                <xsd:element ref="ns2:Progress" minOccurs="0"/>
                <xsd:element ref="ns2:_dlc_Exempt" minOccurs="0"/>
                <xsd:element ref="ns2:Replaces_x003a_" minOccurs="0"/>
                <xsd:element ref="ns3:EmailHeaders" minOccurs="0"/>
                <xsd:element ref="ns2:Risk_x0020_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a4c9-a5cb-4633-980a-3b3954ee315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Key_x0020_Words" ma:index="3" nillable="true" ma:displayName="Key Words" ma:indexed="true" ma:internalName="Key_x0020_Words">
      <xsd:simpleType>
        <xsd:restriction base="dms:Text">
          <xsd:maxLength value="255"/>
        </xsd:restriction>
      </xsd:simpleType>
    </xsd:element>
    <xsd:element name="Decision_x0020_Number" ma:index="4" nillable="true" ma:displayName="Decision Number" ma:internalName="Decision_x0020_Number">
      <xsd:simpleType>
        <xsd:restriction base="dms:Text">
          <xsd:maxLength value="15"/>
        </xsd:restriction>
      </xsd:simpleType>
    </xsd:element>
    <xsd:element name="Version_x0020_Number" ma:index="5" nillable="true" ma:displayName="Version Number" ma:internalName="Version_x0020_Number">
      <xsd:simpleType>
        <xsd:restriction base="dms:Text">
          <xsd:maxLength value="15"/>
        </xsd:restriction>
      </xsd:simpleType>
    </xsd:element>
    <xsd:element name="Review_x0020_Date" ma:index="6" nillable="true" ma:displayName="Review Date" ma:format="DateOnly" ma:internalName="Review_x0020_Date">
      <xsd:simpleType>
        <xsd:restriction base="dms:DateTime"/>
      </xsd:simpleType>
    </xsd:element>
    <xsd:element name="Status" ma:index="7" ma:displayName="Status" ma:format="RadioButtons" ma:internalName="Status">
      <xsd:simpleType>
        <xsd:restriction base="dms:Choice">
          <xsd:enumeration value="Approved"/>
          <xsd:enumeration value="Due for Review"/>
          <xsd:enumeration value="Overdue for Review"/>
        </xsd:restriction>
      </xsd:simpleType>
    </xsd:element>
    <xsd:element name="New_x0020_Applies_x0020_To" ma:index="8" nillable="true" ma:displayName="Applies To" ma:default="Health-Wide" ma:format="Dropdown" ma:internalName="New_x0020_Applies_x0020_To">
      <xsd:simpleType>
        <xsd:restriction base="dms:Choice">
          <xsd:enumeration value="Business and Infrastructure"/>
          <xsd:enumeration value="CACHS"/>
          <xsd:enumeration value="CACHS Ambulatory Care"/>
          <xsd:enumeration value="CACHS Apheresis"/>
          <xsd:enumeration value="CACHS Cancer Centre Outpatient Services"/>
          <xsd:enumeration value="CACHS CHARM"/>
          <xsd:enumeration value="CACHS Community Health Support Unit"/>
          <xsd:enumeration value="CACHS Executive"/>
          <xsd:enumeration value="CACHS Immunology"/>
          <xsd:enumeration value="CACHS Medical"/>
          <xsd:enumeration value="CACHS Nursing"/>
          <xsd:enumeration value="CACHS Outpatient Services"/>
          <xsd:enumeration value="CACHS Radiation Oncology Administration"/>
          <xsd:enumeration value="CACHS Radiation Oncology Brachytherapy"/>
          <xsd:enumeration value="CACHS Radiation Oncology Planning"/>
          <xsd:enumeration value="CACHS Radiation Oncology Stereotactic"/>
          <xsd:enumeration value="CACHS Radiation Oncology Treatment"/>
          <xsd:enumeration value="Canberra Hospital Foundation"/>
          <xsd:enumeration value="CHHS-Chief Allied Health Officer"/>
          <xsd:enumeration value="CHHS-Chief Medical Administrator"/>
          <xsd:enumeration value="CHHS-Chief Nurse"/>
          <xsd:enumeration value="Clinical Support Services-Pharmacy"/>
          <xsd:enumeration value="Communications and Marketing"/>
          <xsd:enumeration value="Critical Care"/>
          <xsd:enumeration value="Critical Care-Emergency Department"/>
          <xsd:enumeration value="Critical Care-Intensive Care"/>
          <xsd:enumeration value="Critical Care-Medical Emergency Team"/>
          <xsd:enumeration value="Critical Care-Medical Imaging"/>
          <xsd:enumeration value="DonateLife"/>
          <xsd:enumeration value="E-health &amp; Clinical Records"/>
          <xsd:enumeration value="Emergency Department"/>
          <xsd:enumeration value="Executive Coordination"/>
          <xsd:enumeration value="Financial Management"/>
          <xsd:enumeration value="Health Planning and Infrastructure"/>
          <xsd:enumeration value="HealthCARE Improvement"/>
          <xsd:enumeration value="Health-Wide"/>
          <xsd:enumeration value="Human Resource Management"/>
          <xsd:enumeration value="Internal Audit &amp; Risk Manager"/>
          <xsd:enumeration value="Medical Emergency Team"/>
          <xsd:enumeration value="Medicine"/>
          <xsd:enumeration value="Medicine-Acute Support"/>
          <xsd:enumeration value="Medicine-Chronic Disease Program"/>
          <xsd:enumeration value="Medicine-Immunolog"/>
          <xsd:enumeration value="Medicine-Infection Prevention &amp; Control Unit"/>
          <xsd:enumeration value="Medicine-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s"/>
          <xsd:enumeration value="MHJHADS - Justice Health Services"/>
          <xsd:enumeration value="Operational Support- CH&amp;HS"/>
          <xsd:enumeration value="Operational Support Services- Administrative Services"/>
          <xsd:enumeration value="Operational Support Services- CH&amp;HS"/>
          <xsd:enumeration value="Operational Support Services- Medical Services"/>
          <xsd:enumeration value="Operational Support Services- Medical Services – MDPSU"/>
          <xsd:enumeration value="Operational Support Services- Medical Services – MOSU"/>
          <xsd:enumeration value="Operational Support Services- Nursing&amp;Midwifery"/>
          <xsd:enumeration value="Operational Support Services- Nursing&amp;Midwifery-NIMS"/>
          <xsd:enumeration value="Pathology"/>
          <xsd:enumeration value="Performance Information"/>
          <xsd:enumeration value="Policy and Government Relations"/>
          <xsd:enumeration value="Population Health"/>
          <xsd:enumeration value="RACC Allied Health Services"/>
          <xsd:enumeration value="RACC Client Support Services"/>
          <xsd:enumeration value="RACC Community Care"/>
          <xsd:enumeration value="RACC Medical Services"/>
          <xsd:enumeration value="RACC Nursing"/>
          <xsd:enumeration value="Rehabilitation, Aged and Community Care"/>
          <xsd:enumeration value="Surgery and Oral Health"/>
          <xsd:enumeration value="Surgery and Oral Health – Cardiac Surgery"/>
          <xsd:enumeration value="Surgery and Oral Health – Day Surgery Unit and EDSU"/>
          <xsd:enumeration value="Surgery and Oral Health – Dental Health Program"/>
          <xsd:enumeration value="Surgery and Oral Health – ENT"/>
          <xsd:enumeration value="Surgery and Oral Health – Gastroenterology"/>
          <xsd:enumeration value="Surgery and Oral Health – General Surgery"/>
          <xsd:enumeration value="Surgery and Oral Health – Neurosurgical Services"/>
          <xsd:enumeration value="Surgery and Oral Health – Ophthalmology"/>
          <xsd:enumeration value="Surgery and Oral Health – Oral-Maxillofacial"/>
          <xsd:enumeration value="Surgery and Oral Health – Orthopaedics"/>
          <xsd:enumeration value="Surgery and Oral Health – Pain Management Unit (PMU)"/>
          <xsd:enumeration value="Surgery and Oral Health – Perioperative Services-Anaesthetics"/>
          <xsd:enumeration value="Surgery and Oral Health – Perioperative Services-Operating Rooms"/>
          <xsd:enumeration value="Surgery and Oral Health – Perioperative Services-Patient Flow"/>
          <xsd:enumeration value="Surgery and Oral Health – Plastics"/>
          <xsd:enumeration value="Surgery and Oral Health – Post Anaesthetic Care Unit (PACU)"/>
          <xsd:enumeration value="Surgery and Oral Health – Shock Trauma Service"/>
          <xsd:enumeration value="Surgery and Oral Health – Surgical Bookings and Preadmission Clinic"/>
          <xsd:enumeration value="Surgery and Oral Health – Thoracic Surgery"/>
          <xsd:enumeration value="Surgery and Oral Health – Urology"/>
          <xsd:enumeration value="Surgery and Oral Health – Vascular"/>
          <xsd:enumeration value="Surgery and Oral Health – Wards"/>
          <xsd:enumeration value="Surgery and Oral Health-Operating Theatres/Recovery"/>
          <xsd:enumeration value="TCH and Health Services"/>
          <xsd:enumeration value="Women, Youth and Children"/>
          <xsd:enumeration value="WYC- Community Health Programs"/>
          <xsd:enumeration value="WYC- Department of Neonatology"/>
          <xsd:enumeration value="WYC- Paediatrics"/>
          <xsd:enumeration value="WYC- Women's and Babies"/>
        </xsd:restriction>
      </xsd:simpleType>
    </xsd:element>
    <xsd:element name="New_x0020_Owner" ma:index="9" nillable="true" ma:displayName="Owner" ma:format="Dropdown" ma:internalName="New_x0020_Owner">
      <xsd:simpleType>
        <xsd:restriction base="dms:Choice">
          <xsd:enumeration value="Business and Infrastructure"/>
          <xsd:enumeration value="CACHS"/>
          <xsd:enumeration value="CACHS Ambulatory Care"/>
          <xsd:enumeration value="CACHS Apheresis"/>
          <xsd:enumeration value="CACHS Cancer Centre Outpatient Services"/>
          <xsd:enumeration value="CACHS CHARM"/>
          <xsd:enumeration value="CACHS Community Health Support Unit"/>
          <xsd:enumeration value="CACHS Executive"/>
          <xsd:enumeration value="CACHS Immunology"/>
          <xsd:enumeration value="CACHS Medical"/>
          <xsd:enumeration value="CACHS Nursing"/>
          <xsd:enumeration value="CACHS Outpatient Services"/>
          <xsd:enumeration value="CACHS Radiation Oncology Administration"/>
          <xsd:enumeration value="CACHS Radiation Oncology Brachytherapy"/>
          <xsd:enumeration value="CACHS Radiation Oncology Planning"/>
          <xsd:enumeration value="CACHS Radiation Oncology Stereotactic"/>
          <xsd:enumeration value="CACHS Radiation Oncology Treatment"/>
          <xsd:enumeration value="Canberra Hospital Foundation"/>
          <xsd:enumeration value="CFET, Office of the DDG CHHS"/>
          <xsd:enumeration value="CHHS-Chief Allied Health Officer"/>
          <xsd:enumeration value="CHHS-Chief Medical Administrator"/>
          <xsd:enumeration value="CHHS-Chief Nurse"/>
          <xsd:enumeration value="Clinical Support Services"/>
          <xsd:enumeration value="Clinical Support Services - Pharmacy"/>
          <xsd:enumeration value="Communications and Marketing"/>
          <xsd:enumeration value="Critical Care"/>
          <xsd:enumeration value="Critical Care-Emergency Department"/>
          <xsd:enumeration value="Critical Care-Intensive Care"/>
          <xsd:enumeration value="Critical Care-Medical Emergency Team"/>
          <xsd:enumeration value="Critical Care-Medical Imaging"/>
          <xsd:enumeration value="DonateLife"/>
          <xsd:enumeration value="E-health &amp; Clinical Records"/>
          <xsd:enumeration value="Emergency Department"/>
          <xsd:enumeration value="Financial Management"/>
          <xsd:enumeration value="Health Infrastructure and Planning"/>
          <xsd:enumeration value="Health Planning and Infrastructure"/>
          <xsd:enumeration value="HealthCARE Improvement"/>
          <xsd:enumeration value="Health-Wide"/>
          <xsd:enumeration value="Human Resource Management"/>
          <xsd:enumeration value="Internal Audit &amp; Risk Manager"/>
          <xsd:enumeration value="Medical Emergency Team"/>
          <xsd:enumeration value="Medicine"/>
          <xsd:enumeration value="Medicine-Acute Support"/>
          <xsd:enumeration value="Medicine-Chronic Disease Program"/>
          <xsd:enumeration value="Medicine-Immunolog"/>
          <xsd:enumeration value="Medicine-Infection Prevention &amp; Control Unit"/>
          <xsd:enumeration value="Medicine-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s"/>
          <xsd:enumeration value="MHJHADS - Justice Health Services"/>
          <xsd:enumeration value="Ministerial and Government Services"/>
          <xsd:enumeration value="Operational Support- Acute Support"/>
          <xsd:enumeration value="Operational Support- CH&amp;HS"/>
          <xsd:enumeration value="Operational Support Services- Administrative Services"/>
          <xsd:enumeration value="Operational Support Services- CH&amp;HS"/>
          <xsd:enumeration value="Operational Support Services- Medical Services"/>
          <xsd:enumeration value="Operational Support Services- Medical Services – MDPSU"/>
          <xsd:enumeration value="Operational Support Services- Medical Services – MOSU"/>
          <xsd:enumeration value="Operational Support Services- Nursing&amp;Midwifery"/>
          <xsd:enumeration value="Operational Support Services- Nursing&amp;Midwifery-NIMS"/>
          <xsd:enumeration value="Pathology"/>
          <xsd:enumeration value="Performance Information"/>
          <xsd:enumeration value="Policy and Government Relations"/>
          <xsd:enumeration value="Population Health"/>
          <xsd:enumeration value="Quality and Safety"/>
          <xsd:enumeration value="RACC Allied Health Services"/>
          <xsd:enumeration value="RACC Client Support Services"/>
          <xsd:enumeration value="RACC Community Care"/>
          <xsd:enumeration value="RACC Medical Services"/>
          <xsd:enumeration value="RACC Nursing"/>
          <xsd:enumeration value="Rehabilitation, Aged and Community Care"/>
          <xsd:enumeration value="Service Innovation and Redesign"/>
          <xsd:enumeration value="Strategy and Corporate"/>
          <xsd:enumeration value="Surgery and Oral Health"/>
          <xsd:enumeration value="Surgery and Oral Health – Cardiac Surgery"/>
          <xsd:enumeration value="Surgery and Oral Health – Day Surgery Unit and EDSU"/>
          <xsd:enumeration value="Surgery and Oral Health – Dental Health Program"/>
          <xsd:enumeration value="Surgery and Oral Health – ENT"/>
          <xsd:enumeration value="Surgery and Oral Health – Gastroenterology"/>
          <xsd:enumeration value="Surgery and Oral Health – General Surgery"/>
          <xsd:enumeration value="Surgery and Oral Health – Medical Imaging-Angiography"/>
          <xsd:enumeration value="Surgery and Oral Health – Medical Imaging-CT"/>
          <xsd:enumeration value="Surgery and Oral Health – Medical Imaging-General X-Ray"/>
          <xsd:enumeration value="Surgery and Oral Health – Medical Imaging-Mammography"/>
          <xsd:enumeration value="Surgery and Oral Health – Medical Imaging-MRI"/>
          <xsd:enumeration value="Surgery and Oral Health – Medical Imaging-Nuclear Medicine"/>
          <xsd:enumeration value="Surgery and Oral Health – Medical Imaging-PET"/>
          <xsd:enumeration value="Surgery and Oral Health – Medical Imaging-Ultrasound"/>
          <xsd:enumeration value="Surgery and Oral Health – Neurosurgical Services"/>
          <xsd:enumeration value="Surgery and Oral Health – Ophthalmology"/>
          <xsd:enumeration value="Surgery and Oral Health – Oral-Maxillofacial"/>
          <xsd:enumeration value="Surgery and Oral Health – Orthopaedics"/>
          <xsd:enumeration value="Surgery and Oral Health – Pain Management Unit (PMU)"/>
          <xsd:enumeration value="Surgery and Oral Health – Perioperative Services-Anaesthetics"/>
          <xsd:enumeration value="Surgery and Oral Health – Perioperative Services-Operating Rooms"/>
          <xsd:enumeration value="Surgery and Oral Health – Perioperative Services-Patient Flow"/>
          <xsd:enumeration value="Surgery and Oral Health – Plastics"/>
          <xsd:enumeration value="Surgery and Oral Health – Post Anaesthetic Care Unit (PACU)"/>
          <xsd:enumeration value="Surgery and Oral Health – Shock Trauma Service"/>
          <xsd:enumeration value="Surgery and Oral Health – Surgical Bookings and Preadmission Clinic"/>
          <xsd:enumeration value="Surgery and Oral Health – Thoracic Surgery"/>
          <xsd:enumeration value="Surgery and Oral Health – Urology"/>
          <xsd:enumeration value="Surgery and Oral Health – Vascular"/>
          <xsd:enumeration value="Surgery and Oral Health – Wards"/>
          <xsd:enumeration value="Surgery and Oral Health-Medical Imaging"/>
          <xsd:enumeration value="Surgery and Oral Health-Operating Theatres/Recovery"/>
          <xsd:enumeration value="TCH and Health Services"/>
          <xsd:enumeration value="Women, Youth and Children"/>
          <xsd:enumeration value="Workplace Safety"/>
          <xsd:enumeration value="Workplace Safety - OMU"/>
          <xsd:enumeration value="WYC- Centre Newborn Care"/>
          <xsd:enumeration value="WYC- Community Health Programs"/>
          <xsd:enumeration value="WYC- Department of Neonatology"/>
          <xsd:enumeration value="WYC- Paediatrics"/>
          <xsd:enumeration value="WYC- Women's and Babies"/>
        </xsd:restriction>
      </xsd:simpleType>
    </xsd:element>
    <xsd:element name="Manager_x0020_Contact" ma:index="10" nillable="true" ma:displayName="Contact Officer's Name" ma:list="UserInfo" ma:SharePointGroup="0" ma:internalName="Manager_x0020_Contact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_x0020_of_x0020_Document" ma:index="11" nillable="true" ma:displayName="Type of Document" ma:format="Dropdown" ma:internalName="Type_x0020_of_x0020_Document">
      <xsd:simpleType>
        <xsd:restriction base="dms:Choice">
          <xsd:enumeration value="Policy"/>
          <xsd:enumeration value="Procedure"/>
          <xsd:enumeration value="Placeholder"/>
          <xsd:enumeration value="Guideline"/>
          <xsd:enumeration value="Medication Guideline"/>
          <xsd:enumeration value="Manual"/>
          <xsd:enumeration value="Standard Operating Procedure (SOP)"/>
          <xsd:enumeration value="Strategy, Framework, Plan"/>
          <xsd:enumeration value="Medication Standing Order (MSO)"/>
          <xsd:enumeration value="Attachment"/>
          <xsd:enumeration value="National"/>
          <xsd:enumeration value="ACT Government"/>
          <xsd:enumeration value="Consumer Handout"/>
        </xsd:restriction>
      </xsd:simpleType>
    </xsd:element>
    <xsd:element name="Related_x0020_Documents" ma:index="17" nillable="true" ma:displayName="Related Documents" ma:list="{5632a4c9-a5cb-4633-980a-3b3954ee3155}" ma:internalName="Related_x0020_Documents" ma:readOnly="false" ma:showField="Title" ma:web="abe3d636-6078-4f31-a682-51ee8ca4f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x0020_Name_x007c_Committee" ma:index="18" nillable="true" ma:displayName="Approval Name|Committee" ma:internalName="Approval_x0020_Name_x007c_Committee">
      <xsd:simpleType>
        <xsd:restriction base="dms:Text">
          <xsd:maxLength value="255"/>
        </xsd:restriction>
      </xsd:simpleType>
    </xsd:element>
    <xsd:element name="Approval_x0020_Date" ma:index="19" nillable="true" ma:displayName="Approval Date" ma:format="DateOnly" ma:internalName="Approval_x0020_Date">
      <xsd:simpleType>
        <xsd:restriction base="dms:DateTime"/>
      </xsd:simpleType>
    </xsd:element>
    <xsd:element name="Display_x0020_on_x0020_Internet" ma:index="20" nillable="true" ma:displayName="Display on Internet" ma:default="0" ma:internalName="Display_x0020_on_x0020_Internet">
      <xsd:simpleType>
        <xsd:restriction base="dms:Boolean"/>
      </xsd:simpleType>
    </xsd:element>
    <xsd:element name="Notes0" ma:index="21" nillable="true" ma:displayName="Notes" ma:internalName="Notes0">
      <xsd:simpleType>
        <xsd:restriction base="dms:Note">
          <xsd:maxLength value="255"/>
        </xsd:restriction>
      </xsd:simpleType>
    </xsd:element>
    <xsd:element name="Progress" ma:index="22" nillable="true" ma:displayName="Progress" ma:internalName="Progress">
      <xsd:simpleType>
        <xsd:restriction base="dms:Note"/>
      </xsd:simpleType>
    </xsd:element>
    <xsd:element name="_dlc_Exempt" ma:index="32" nillable="true" ma:displayName="Exempt from Policy" ma:description="" ma:hidden="true" ma:internalName="_dlc_Exempt" ma:readOnly="true">
      <xsd:simpleType>
        <xsd:restriction base="dms:Unknown"/>
      </xsd:simpleType>
    </xsd:element>
    <xsd:element name="Replaces_x003a_" ma:index="34" nillable="true" ma:displayName="Replaces:" ma:internalName="Replaces_x003a_">
      <xsd:simpleType>
        <xsd:restriction base="dms:Note"/>
      </xsd:simpleType>
    </xsd:element>
    <xsd:element name="Risk_x0020_Rating" ma:index="37" nillable="true" ma:displayName="Risk Rating" ma:format="Dropdown" ma:internalName="Risk_x0020_Rating">
      <xsd:simpleType>
        <xsd:restriction base="dms:Choice">
          <xsd:enumeration value="Insignificant"/>
          <xsd:enumeration value="Minor"/>
          <xsd:enumeration value="Moderate"/>
          <xsd:enumeration value="Major"/>
          <xsd:enumeration value="Catastroph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 ma:index="31" ma:displayName="Subjects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B7E3-2404-4152-A314-B32E3348EF2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06D9A22-1ADC-4ECE-B843-DC0820AB1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FCEBD-5ECA-4D53-BF81-481901B79597}">
  <ds:schemaRefs>
    <ds:schemaRef ds:uri="http://schemas.microsoft.com/office/2006/metadata/properties"/>
    <ds:schemaRef ds:uri="5632a4c9-a5cb-4633-980a-3b3954ee3155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23E5206-D0F7-4320-AFBE-4AE784C1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2a4c9-a5cb-4633-980a-3b3954ee31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8479A3-96DD-44DE-B4AD-DFF08100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Services in an Off Campus Environment</vt:lpstr>
    </vt:vector>
  </TitlesOfParts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Services in an Off Campus Environment</dc:title>
  <dc:creator/>
  <cp:lastModifiedBy/>
  <cp:revision>1</cp:revision>
  <dcterms:created xsi:type="dcterms:W3CDTF">2016-08-24T01:03:00Z</dcterms:created>
  <dcterms:modified xsi:type="dcterms:W3CDTF">2017-12-04T01:28:00Z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r Contact">
    <vt:lpwstr/>
  </property>
  <property fmtid="{D5CDD505-2E9C-101B-9397-08002B2CF9AE}" pid="3" name="Status">
    <vt:lpwstr>Draft</vt:lpwstr>
  </property>
  <property fmtid="{D5CDD505-2E9C-101B-9397-08002B2CF9AE}" pid="4" name="New Owner">
    <vt:lpwstr>Business and Infrastructure</vt:lpwstr>
  </property>
  <property fmtid="{D5CDD505-2E9C-101B-9397-08002B2CF9AE}" pid="5" name="Further Consideration">
    <vt:bool>true</vt:bool>
  </property>
  <property fmtid="{D5CDD505-2E9C-101B-9397-08002B2CF9AE}" pid="6" name="Display on Internet">
    <vt:lpwstr>false</vt:lpwstr>
  </property>
  <property fmtid="{D5CDD505-2E9C-101B-9397-08002B2CF9AE}" pid="7" name="ContentTypeId">
    <vt:lpwstr>0x0101000DFC1FC4E208934B98EDF4DDEFED00E4</vt:lpwstr>
  </property>
  <property fmtid="{D5CDD505-2E9C-101B-9397-08002B2CF9AE}" pid="8" name="New Applies To">
    <vt:lpwstr>Health-Wide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Today">
    <vt:lpwstr>2013-04-18T03:04:29+00:00</vt:lpwstr>
  </property>
  <property fmtid="{D5CDD505-2E9C-101B-9397-08002B2CF9AE}" pid="12" name="Objective-Id">
    <vt:lpwstr>A14201622</vt:lpwstr>
  </property>
  <property fmtid="{D5CDD505-2E9C-101B-9397-08002B2CF9AE}" pid="13" name="Objective-Title">
    <vt:lpwstr>2016-36 SOP Business E&amp;W Embassy registrations, assessments and reports DRAFT</vt:lpwstr>
  </property>
  <property fmtid="{D5CDD505-2E9C-101B-9397-08002B2CF9AE}" pid="14" name="Objective-Comment">
    <vt:lpwstr/>
  </property>
  <property fmtid="{D5CDD505-2E9C-101B-9397-08002B2CF9AE}" pid="15" name="Objective-CreationStamp">
    <vt:filetime>2017-10-10T04:11:24Z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DatePublished">
    <vt:lpwstr/>
  </property>
  <property fmtid="{D5CDD505-2E9C-101B-9397-08002B2CF9AE}" pid="19" name="Objective-ModificationStamp">
    <vt:filetime>2017-12-04T04:08:46Z</vt:filetime>
  </property>
  <property fmtid="{D5CDD505-2E9C-101B-9397-08002B2CF9AE}" pid="20" name="Objective-Owner">
    <vt:lpwstr>Lara Lloyd</vt:lpwstr>
  </property>
  <property fmtid="{D5CDD505-2E9C-101B-9397-08002B2CF9AE}" pid="21" name="Objective-Path">
    <vt:lpwstr>Whole of ACT Government:EPSDD - Environment Planning and Sustainable Development Directorate:DIVISION - Climate Change and Sustainability:BRANCH - Sustainability and Government Programs:Sustainability Programs - Programs:Business Programs:Energy and Water Programs:Small Business Energy &amp; Water Program:Project Management - Business Energy and Water Program:SOPs:</vt:lpwstr>
  </property>
  <property fmtid="{D5CDD505-2E9C-101B-9397-08002B2CF9AE}" pid="22" name="Objective-Parent">
    <vt:lpwstr>SOPs</vt:lpwstr>
  </property>
  <property fmtid="{D5CDD505-2E9C-101B-9397-08002B2CF9AE}" pid="23" name="Objective-State">
    <vt:lpwstr>Being Edited</vt:lpwstr>
  </property>
  <property fmtid="{D5CDD505-2E9C-101B-9397-08002B2CF9AE}" pid="24" name="Objective-Version">
    <vt:lpwstr>9.1</vt:lpwstr>
  </property>
  <property fmtid="{D5CDD505-2E9C-101B-9397-08002B2CF9AE}" pid="25" name="Objective-VersionNumber">
    <vt:r8>11</vt:r8>
  </property>
  <property fmtid="{D5CDD505-2E9C-101B-9397-08002B2CF9AE}" pid="26" name="Objective-VersionComment">
    <vt:lpwstr/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 [system]">
    <vt:lpwstr>EPD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</Properties>
</file>